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652f16893bc0c1938e676125c09663d8a3ee26"/>
    <w:p>
      <w:pPr>
        <w:pStyle w:val="Heading1"/>
      </w:pPr>
      <w:r>
        <w:t xml:space="preserve">Undergraduate Thesis: The Role of Automotive Engineers in Shaping Sustainable Mobility in the United Kingdom, with a Focus on London</w:t>
      </w:r>
    </w:p>
    <w:p>
      <w:pPr>
        <w:pStyle w:val="FirstParagraph"/>
      </w:pPr>
      <w:r>
        <w:rPr>
          <w:bCs/>
          <w:b/>
        </w:rPr>
        <w:t xml:space="preserve">Abstract:</w:t>
      </w:r>
    </w:p>
    <w:p>
      <w:pPr>
        <w:pStyle w:val="BodyText"/>
      </w:pPr>
      <w:r>
        <w:t xml:space="preserve">This Undergraduate Thesis explores the evolving role of Automotive Engineers within the context of the United Kingdom, particularly London. As one of Europe’s most dynamic urban centers, London presents unique challenges and opportunities for automotive innovation, from sustainable transportation solutions to integrating cutting-edge technology in vehicle design. This document outlines the responsibilities of an Automotive Engineer in addressing these challenges while aligning with global environmental goals. It also highlights case studies from London-based organizations and academic institutions to demonstrate how the UK’s automotive sector is adapting to a rapidly changing industry.</w:t>
      </w:r>
    </w:p>
    <w:bookmarkStart w:id="20" w:name="introduction"/>
    <w:p>
      <w:pPr>
        <w:pStyle w:val="Heading2"/>
      </w:pPr>
      <w:r>
        <w:t xml:space="preserve">Introduction</w:t>
      </w:r>
    </w:p>
    <w:p>
      <w:pPr>
        <w:pStyle w:val="FirstParagraph"/>
      </w:pPr>
      <w:r>
        <w:t xml:space="preserve">The field of Automotive Engineering has undergone a transformative journey in recent decades, driven by advancements in technology, environmental concerns, and shifting consumer demands. In the United Kingdom—particularly in London—the role of an Automotive Engineer extends beyond traditional vehicle manufacturing. Engineers are now pivotal in designing electric vehicles (EVs), optimizing urban transport systems, and ensuring compliance with stringent emissions regulations set by the UK government. This thesis investigates how Automotive Engineers contribute to these objectives while navigating the complexities of London’s unique urban environment.</w:t>
      </w:r>
    </w:p>
    <w:bookmarkEnd w:id="20"/>
    <w:bookmarkStart w:id="21" w:name="literature-review"/>
    <w:p>
      <w:pPr>
        <w:pStyle w:val="Heading2"/>
      </w:pPr>
      <w:r>
        <w:t xml:space="preserve">Literature Review</w:t>
      </w:r>
    </w:p>
    <w:p>
      <w:pPr>
        <w:pStyle w:val="FirstParagraph"/>
      </w:pPr>
      <w:r>
        <w:t xml:space="preserve">Automotive Engineering in the UK has historically been influenced by global trends and local policy frameworks. According to reports from The Society of Motor Manufacturers and Traders (SMMT), the UK automotive sector accounts for 8% of the country’s manufacturing output, with London serving as a hub for R&amp;D, innovation, and regulatory compliance. However, the transition to low-emission vehicles has forced engineers to rethink conventional approaches. For instance, studies by Imperial College London highlight how urban congestion and air pollution in cities like London are accelerating the demand for EVs and autonomous driving technologies.</w:t>
      </w:r>
    </w:p>
    <w:p>
      <w:pPr>
        <w:numPr>
          <w:ilvl w:val="0"/>
          <w:numId w:val="1001"/>
        </w:numPr>
        <w:pStyle w:val="Compact"/>
      </w:pPr>
      <w:r>
        <w:rPr>
          <w:bCs/>
          <w:b/>
        </w:rPr>
        <w:t xml:space="preserve">Environmental Regulations:</w:t>
      </w:r>
      <w:r>
        <w:t xml:space="preserve"> </w:t>
      </w:r>
      <w:r>
        <w:t xml:space="preserve">The UK’s commitment to achieving net-zero carbon emissions by 2050 has led to stricter regulations on vehicle emissions, compelling Automotive Engineers to innovate in areas such as battery technology and lightweight materials.</w:t>
      </w:r>
    </w:p>
    <w:p>
      <w:pPr>
        <w:numPr>
          <w:ilvl w:val="0"/>
          <w:numId w:val="1001"/>
        </w:numPr>
        <w:pStyle w:val="Compact"/>
      </w:pPr>
      <w:r>
        <w:rPr>
          <w:bCs/>
          <w:b/>
        </w:rPr>
        <w:t xml:space="preserve">Urban Mobility Challenges:</w:t>
      </w:r>
      <w:r>
        <w:t xml:space="preserve"> </w:t>
      </w:r>
      <w:r>
        <w:t xml:space="preserve">London’s population of over 9 million residents necessitates efficient public transport systems and reduced reliance on private vehicles. Automotive Engineers play a critical role in developing solutions like electric buses, hydrogen-powered taxis, and smart traffic management systems.</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Analyze the evolving responsibilities of an Automotive Engineer in the United Kingdom, with a focus on London.</w:t>
      </w:r>
    </w:p>
    <w:p>
      <w:pPr>
        <w:numPr>
          <w:ilvl w:val="0"/>
          <w:numId w:val="1002"/>
        </w:numPr>
        <w:pStyle w:val="Compact"/>
      </w:pPr>
      <w:r>
        <w:t xml:space="preserve">Examine case studies from London-based automotive firms and academic institutions.</w:t>
      </w:r>
    </w:p>
    <w:p>
      <w:pPr>
        <w:numPr>
          <w:ilvl w:val="0"/>
          <w:numId w:val="1002"/>
        </w:numPr>
        <w:pStyle w:val="Compact"/>
      </w:pPr>
      <w:r>
        <w:t xml:space="preserve">Evaluate how UK policies influence the direction of automotive engineering research and development (R&amp;D).</w:t>
      </w:r>
    </w:p>
    <w:bookmarkEnd w:id="22"/>
    <w:bookmarkStart w:id="23" w:name="X8934b3004ba577cc825a0e014056b59d4c16c8a"/>
    <w:p>
      <w:pPr>
        <w:pStyle w:val="Heading2"/>
      </w:pPr>
      <w:r>
        <w:t xml:space="preserve">Case Study: Automotive Engineering in London</w:t>
      </w:r>
    </w:p>
    <w:p>
      <w:pPr>
        <w:pStyle w:val="FirstParagraph"/>
      </w:pPr>
      <w:r>
        <w:t xml:space="preserve">London’s status as a global financial and cultural hub has made it a focal point for automotive innovation. Key examples include:</w:t>
      </w:r>
    </w:p>
    <w:p>
      <w:pPr>
        <w:numPr>
          <w:ilvl w:val="0"/>
          <w:numId w:val="1003"/>
        </w:numPr>
        <w:pStyle w:val="Compact"/>
      </w:pPr>
      <w:r>
        <w:rPr>
          <w:bCs/>
          <w:b/>
        </w:rPr>
        <w:t xml:space="preserve">Jaguar Land Rover (JLR):</w:t>
      </w:r>
      <w:r>
        <w:t xml:space="preserve"> </w:t>
      </w:r>
      <w:r>
        <w:t xml:space="preserve">Based in Coventry but with significant operations in London, JLR has invested heavily in hybrid and electric vehicle technologies. Engineers at JLR collaborate with London-based universities to develop sustainable manufacturing processes.</w:t>
      </w:r>
    </w:p>
    <w:p>
      <w:pPr>
        <w:numPr>
          <w:ilvl w:val="0"/>
          <w:numId w:val="1003"/>
        </w:numPr>
        <w:pStyle w:val="Compact"/>
      </w:pPr>
      <w:r>
        <w:rPr>
          <w:bCs/>
          <w:b/>
        </w:rPr>
        <w:t xml:space="preserve">Imperial College London:</w:t>
      </w:r>
      <w:r>
        <w:t xml:space="preserve"> </w:t>
      </w:r>
      <w:r>
        <w:t xml:space="preserve">The university’s Department of Mechanical Engineering conducts research on autonomous vehicles and alternative fuel systems, directly contributing to the UK’s automotive engineering landscape.</w:t>
      </w:r>
    </w:p>
    <w:p>
      <w:pPr>
        <w:numPr>
          <w:ilvl w:val="0"/>
          <w:numId w:val="1003"/>
        </w:numPr>
        <w:pStyle w:val="Compact"/>
      </w:pPr>
      <w:r>
        <w:rPr>
          <w:bCs/>
          <w:b/>
        </w:rPr>
        <w:t xml:space="preserve">The Ultra Low Emission Zone (ULEZ):</w:t>
      </w:r>
      <w:r>
        <w:t xml:space="preserve"> </w:t>
      </w:r>
      <w:r>
        <w:t xml:space="preserve">Launched in 2019, this initiative has pushed Automotive Engineers to design vehicles that meet stringent emission standards while maintaining performance and affordability for Londoners.</w:t>
      </w:r>
    </w:p>
    <w:bookmarkEnd w:id="23"/>
    <w:bookmarkStart w:id="24" w:name="challenges-and-opportunities"/>
    <w:p>
      <w:pPr>
        <w:pStyle w:val="Heading2"/>
      </w:pPr>
      <w:r>
        <w:t xml:space="preserve">Challenges and Opportunities</w:t>
      </w:r>
    </w:p>
    <w:p>
      <w:pPr>
        <w:pStyle w:val="FirstParagraph"/>
      </w:pPr>
      <w:r>
        <w:t xml:space="preserve">Automotive Engineers in the UK face several challenges, including:</w:t>
      </w:r>
    </w:p>
    <w:p>
      <w:pPr>
        <w:numPr>
          <w:ilvl w:val="0"/>
          <w:numId w:val="1004"/>
        </w:numPr>
        <w:pStyle w:val="Compact"/>
      </w:pPr>
      <w:r>
        <w:rPr>
          <w:bCs/>
          <w:b/>
        </w:rPr>
        <w:t xml:space="preserve">Urban Constraints:</w:t>
      </w:r>
      <w:r>
        <w:t xml:space="preserve"> </w:t>
      </w:r>
      <w:r>
        <w:t xml:space="preserve">Limited space for infrastructure expansion in London necessitates compact, efficient vehicle designs.</w:t>
      </w:r>
    </w:p>
    <w:p>
      <w:pPr>
        <w:numPr>
          <w:ilvl w:val="0"/>
          <w:numId w:val="1004"/>
        </w:numPr>
        <w:pStyle w:val="Compact"/>
      </w:pPr>
      <w:r>
        <w:rPr>
          <w:bCs/>
          <w:b/>
        </w:rPr>
        <w:t xml:space="preserve">Rapid Technological Change:</w:t>
      </w:r>
      <w:r>
        <w:t xml:space="preserve"> </w:t>
      </w:r>
      <w:r>
        <w:t xml:space="preserve">Keeping pace with advancements in artificial intelligence (AI) and electric drivetrains requires continuous learning and adaptation.</w:t>
      </w:r>
    </w:p>
    <w:p>
      <w:pPr>
        <w:pStyle w:val="FirstParagraph"/>
      </w:pPr>
      <w:r>
        <w:t xml:space="preserve">However, these challenges also present opportunities. For example, London’s push for “smart cities” has spurred demand for engineers skilled in IoT-enabled vehicle systems. Additionally, the UK government’s Advanced Propulsion Centre (APC) provides funding for R&amp;D projects that align with national sustainability goals.</w:t>
      </w:r>
    </w:p>
    <w:bookmarkEnd w:id="24"/>
    <w:bookmarkStart w:id="25" w:name="conclusion"/>
    <w:p>
      <w:pPr>
        <w:pStyle w:val="Heading2"/>
      </w:pPr>
      <w:r>
        <w:t xml:space="preserve">Conclusion</w:t>
      </w:r>
    </w:p>
    <w:p>
      <w:pPr>
        <w:pStyle w:val="FirstParagraph"/>
      </w:pPr>
      <w:r>
        <w:t xml:space="preserve">The role of an Automotive Engineer in the United Kingdom, particularly within London, is increasingly multifaceted. From addressing environmental regulations to pioneering sustainable mobility solutions, engineers are at the forefront of shaping a greener future. As London continues to grow and evolve, its automotive sector will rely on skilled professionals who can innovate while respecting the unique demands of an urban environment. This thesis underscores the importance of interdisciplinary collaboration between industry, academia, and policymakers to ensure that Automotive Engineering remains a driving force in the UK’s transition to sustainable mobility.</w:t>
      </w:r>
    </w:p>
    <w:bookmarkEnd w:id="25"/>
    <w:bookmarkStart w:id="26" w:name="references"/>
    <w:p>
      <w:pPr>
        <w:pStyle w:val="Heading2"/>
      </w:pPr>
      <w:r>
        <w:t xml:space="preserve">References</w:t>
      </w:r>
    </w:p>
    <w:p>
      <w:pPr>
        <w:pStyle w:val="FirstParagraph"/>
      </w:pPr>
      <w:r>
        <w:t xml:space="preserve">For further reading, consult:</w:t>
      </w:r>
    </w:p>
    <w:p>
      <w:pPr>
        <w:numPr>
          <w:ilvl w:val="0"/>
          <w:numId w:val="1005"/>
        </w:numPr>
        <w:pStyle w:val="Compact"/>
      </w:pPr>
      <w:r>
        <w:t xml:space="preserve">The Society of Motor Manufacturers and Traders (SMMT) Reports</w:t>
      </w:r>
    </w:p>
    <w:p>
      <w:pPr>
        <w:numPr>
          <w:ilvl w:val="0"/>
          <w:numId w:val="1005"/>
        </w:numPr>
        <w:pStyle w:val="Compact"/>
      </w:pPr>
      <w:r>
        <w:t xml:space="preserve">Imperial College London Department of Mechanical Engineering Publications</w:t>
      </w:r>
    </w:p>
    <w:p>
      <w:pPr>
        <w:numPr>
          <w:ilvl w:val="0"/>
          <w:numId w:val="1005"/>
        </w:numPr>
        <w:pStyle w:val="Compact"/>
      </w:pPr>
      <w:r>
        <w:t xml:space="preserve">UK Government’s Road to Zero Strategy (2018)</w:t>
      </w:r>
    </w:p>
    <w:p>
      <w:pPr>
        <w:pStyle w:val="FirstParagraph"/>
      </w:pPr>
      <w:r>
        <w:rPr>
          <w:iCs/>
          <w:i/>
        </w:rPr>
        <w:t xml:space="preserve">This Undergraduate Thesis was completed as part of the Automotive Engineering program at a university in the United Kingdom, with a focus on London’s automotive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the United Kingdom London</dc:title>
  <dc:creator/>
  <dc:language>en</dc:language>
  <cp:keywords/>
  <dcterms:created xsi:type="dcterms:W3CDTF">2026-07-23T23:09:44Z</dcterms:created>
  <dcterms:modified xsi:type="dcterms:W3CDTF">2026-07-23T23:09:44Z</dcterms:modified>
</cp:coreProperties>
</file>

<file path=docProps/custom.xml><?xml version="1.0" encoding="utf-8"?>
<Properties xmlns="http://schemas.openxmlformats.org/officeDocument/2006/custom-properties" xmlns:vt="http://schemas.openxmlformats.org/officeDocument/2006/docPropsVTypes"/>
</file>