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32" w:name="Xa18e418ccf354e89917fde23b734c446ebbc8a2"/>
    <w:p>
      <w:pPr>
        <w:pStyle w:val="Heading1"/>
      </w:pPr>
      <w:r>
        <w:t xml:space="preserve">Undergraduate Thesis: The Role of an Automotive Engineer in Shaping the Future of Transportation in United States Miami</w:t>
      </w:r>
    </w:p>
    <w:bookmarkStart w:id="20" w:name="abstract"/>
    <w:p>
      <w:pPr>
        <w:pStyle w:val="Heading2"/>
      </w:pPr>
      <w:r>
        <w:t xml:space="preserve">Abstract</w:t>
      </w:r>
    </w:p>
    <w:p>
      <w:pPr>
        <w:pStyle w:val="FirstParagraph"/>
      </w:pPr>
      <w:r>
        <w:t xml:space="preserve">This Undergraduate Thesis explores the critical role of an Automotive Engineer in addressing contemporary and future transportation challenges specific to the United States Miami region. As a global hub for innovation, tourism, and logistics, Miami presents unique opportunities and obstacles for automotive engineering professionals. This work analyzes how Automotive Engineers can leverage their expertise in vehicle design, sustainability, smart mobility systems, and climate adaptation to meet the demands of a rapidly evolving urban landscape. The study emphasizes the importance of integrating local environmental conditions—such as high humidity, tropical weather patterns, and growing traffic congestion—with cutting-edge engineering practices to develop solutions tailored to Miami’s unique context.</w:t>
      </w:r>
    </w:p>
    <w:bookmarkEnd w:id="20"/>
    <w:bookmarkStart w:id="24" w:name="introduction"/>
    <w:p>
      <w:pPr>
        <w:pStyle w:val="Heading2"/>
      </w:pPr>
      <w:r>
        <w:t xml:space="preserve">Introduction</w:t>
      </w:r>
    </w:p>
    <w:bookmarkStart w:id="21" w:name="background"/>
    <w:p>
      <w:pPr>
        <w:pStyle w:val="Heading3"/>
      </w:pPr>
      <w:r>
        <w:t xml:space="preserve">Background</w:t>
      </w:r>
    </w:p>
    <w:p>
      <w:pPr>
        <w:pStyle w:val="FirstParagraph"/>
      </w:pPr>
      <w:r>
        <w:t xml:space="preserve">The United States Miami has long been a focal point for automotive innovation, driven by its status as a major tourist destination and one of the busiest ports in North America. However, the city’s tropical climate, frequent hurricanes, and increasing population have created urgent needs for resilient infrastructure and sustainable transportation systems. Automotive Engineers play a pivotal role in this ecosystem by designing vehicles that withstand extreme weather conditions while also reducing carbon footprints through electrification and alternative energy technologies.</w:t>
      </w:r>
    </w:p>
    <w:bookmarkEnd w:id="21"/>
    <w:bookmarkStart w:id="22" w:name="thesis-objectives"/>
    <w:p>
      <w:pPr>
        <w:pStyle w:val="Heading3"/>
      </w:pPr>
      <w:r>
        <w:t xml:space="preserve">Thesis Objectives</w:t>
      </w:r>
    </w:p>
    <w:p>
      <w:pPr>
        <w:pStyle w:val="FirstParagraph"/>
      </w:pPr>
      <w:r>
        <w:t xml:space="preserve">This thesis aims to:</w:t>
      </w:r>
    </w:p>
    <w:p>
      <w:pPr>
        <w:numPr>
          <w:ilvl w:val="0"/>
          <w:numId w:val="1001"/>
        </w:numPr>
        <w:pStyle w:val="Compact"/>
      </w:pPr>
      <w:r>
        <w:t xml:space="preserve">Analyze the challenges faced by Automotive Engineers working in Miami’s unique environmental and urban context.</w:t>
      </w:r>
    </w:p>
    <w:p>
      <w:pPr>
        <w:numPr>
          <w:ilvl w:val="0"/>
          <w:numId w:val="1001"/>
        </w:numPr>
        <w:pStyle w:val="Compact"/>
      </w:pPr>
      <w:r>
        <w:t xml:space="preserve">Evaluate the role of smart mobility systems, such as autonomous vehicles and electric public transit, in addressing traffic congestion and emissions.</w:t>
      </w:r>
    </w:p>
    <w:p>
      <w:pPr>
        <w:numPr>
          <w:ilvl w:val="0"/>
          <w:numId w:val="1001"/>
        </w:numPr>
        <w:pStyle w:val="Compact"/>
      </w:pPr>
      <w:r>
        <w:t xml:space="preserve">Propose innovative engineering solutions tailored to Miami’s needs, emphasizing sustainability and resilience.</w:t>
      </w:r>
    </w:p>
    <w:bookmarkEnd w:id="22"/>
    <w:bookmarkStart w:id="23" w:name="significance-of-the-study"/>
    <w:p>
      <w:pPr>
        <w:pStyle w:val="Heading3"/>
      </w:pPr>
      <w:r>
        <w:t xml:space="preserve">Significance of the Study</w:t>
      </w:r>
    </w:p>
    <w:p>
      <w:pPr>
        <w:pStyle w:val="FirstParagraph"/>
      </w:pPr>
      <w:r>
        <w:t xml:space="preserve">The findings of this research are particularly relevant for students pursuing careers as Automotive Engineers in the United States Miami. By understanding local challenges and opportunities, aspiring engineers can better prepare to contribute to advancements in transportation that align with both global trends and regional priorities.</w:t>
      </w:r>
    </w:p>
    <w:bookmarkEnd w:id="23"/>
    <w:bookmarkEnd w:id="24"/>
    <w:bookmarkStart w:id="25" w:name="methodology"/>
    <w:p>
      <w:pPr>
        <w:pStyle w:val="Heading2"/>
      </w:pPr>
      <w:r>
        <w:t xml:space="preserve">Methodology</w:t>
      </w:r>
    </w:p>
    <w:p>
      <w:pPr>
        <w:pStyle w:val="FirstParagraph"/>
      </w:pPr>
      <w:r>
        <w:t xml:space="preserve">This thesis employs a mixed-methods approach, combining literature review with case studies of automotive initiatives in Miami. The literature review draws from peer-reviewed journals, industry reports, and academic publications on automotive engineering principles and environmental science. Case studies include:</w:t>
      </w:r>
    </w:p>
    <w:p>
      <w:pPr>
        <w:numPr>
          <w:ilvl w:val="0"/>
          <w:numId w:val="1002"/>
        </w:numPr>
        <w:pStyle w:val="Compact"/>
      </w:pPr>
      <w:r>
        <w:t xml:space="preserve">The expansion of electric vehicle (EV) charging infrastructure in Miami-Dade County.</w:t>
      </w:r>
    </w:p>
    <w:p>
      <w:pPr>
        <w:numPr>
          <w:ilvl w:val="0"/>
          <w:numId w:val="1002"/>
        </w:numPr>
        <w:pStyle w:val="Compact"/>
      </w:pPr>
      <w:r>
        <w:t xml:space="preserve">Research into hurricane-resistant vehicle designs by local manufacturers.</w:t>
      </w:r>
    </w:p>
    <w:p>
      <w:pPr>
        <w:numPr>
          <w:ilvl w:val="0"/>
          <w:numId w:val="1002"/>
        </w:numPr>
        <w:pStyle w:val="Compact"/>
      </w:pPr>
      <w:r>
        <w:t xml:space="preserve">Partnerships between Miami universities and automotive companies to develop climate-adaptive technologies.</w:t>
      </w:r>
    </w:p>
    <w:p>
      <w:pPr>
        <w:pStyle w:val="FirstParagraph"/>
      </w:pPr>
      <w:r>
        <w:t xml:space="preserve">Data is analyzed through the lens of an Automotive Engineer’s responsibilities, including product design, sustainability practices, and collaboration with urban planners. The study also highlights the importance of interdisciplinary approaches in addressing complex challenges like sea-level rise and traffic congestion.</w:t>
      </w:r>
    </w:p>
    <w:bookmarkEnd w:id="25"/>
    <w:bookmarkStart w:id="29" w:name="results-and-discussion"/>
    <w:p>
      <w:pPr>
        <w:pStyle w:val="Heading2"/>
      </w:pPr>
      <w:r>
        <w:t xml:space="preserve">Results and Discussion</w:t>
      </w:r>
    </w:p>
    <w:bookmarkStart w:id="26" w:name="X7a4bf820b3717b157521ccfdc715ecd6bd843af"/>
    <w:p>
      <w:pPr>
        <w:pStyle w:val="Heading3"/>
      </w:pPr>
      <w:r>
        <w:t xml:space="preserve">Challenges for Automotive Engineers in Miami</w:t>
      </w:r>
    </w:p>
    <w:p>
      <w:pPr>
        <w:pStyle w:val="FirstParagraph"/>
      </w:pPr>
      <w:r>
        <w:t xml:space="preserve">Miami’s geographic and climatic conditions present unique challenges for Automotive Engineers. For instance:</w:t>
      </w:r>
    </w:p>
    <w:p>
      <w:pPr>
        <w:numPr>
          <w:ilvl w:val="0"/>
          <w:numId w:val="1003"/>
        </w:numPr>
        <w:pStyle w:val="Compact"/>
      </w:pPr>
      <w:r>
        <w:rPr>
          <w:bCs/>
          <w:b/>
        </w:rPr>
        <w:t xml:space="preserve">Extreme Weather Resilience:</w:t>
      </w:r>
      <w:r>
        <w:t xml:space="preserve"> </w:t>
      </w:r>
      <w:r>
        <w:t xml:space="preserve">Vehicles must be designed to withstand high temperatures, saltwater corrosion, and frequent flooding during hurricane seasons.</w:t>
      </w:r>
    </w:p>
    <w:p>
      <w:pPr>
        <w:numPr>
          <w:ilvl w:val="0"/>
          <w:numId w:val="1003"/>
        </w:numPr>
        <w:pStyle w:val="Compact"/>
      </w:pPr>
      <w:r>
        <w:rPr>
          <w:bCs/>
          <w:b/>
        </w:rPr>
        <w:t xml:space="preserve">Sustainability Pressures:</w:t>
      </w:r>
      <w:r>
        <w:t xml:space="preserve"> </w:t>
      </w:r>
      <w:r>
        <w:t xml:space="preserve">Miami has committed to reducing carbon emissions by 50% by 2030, necessitating rapid adoption of EVs and renewable energy sources.</w:t>
      </w:r>
    </w:p>
    <w:p>
      <w:pPr>
        <w:numPr>
          <w:ilvl w:val="0"/>
          <w:numId w:val="1003"/>
        </w:numPr>
        <w:pStyle w:val="Compact"/>
      </w:pPr>
      <w:r>
        <w:rPr>
          <w:bCs/>
          <w:b/>
        </w:rPr>
        <w:t xml:space="preserve">Urban Density:</w:t>
      </w:r>
      <w:r>
        <w:t xml:space="preserve"> </w:t>
      </w:r>
      <w:r>
        <w:t xml:space="preserve">The city’s limited space for traditional infrastructure requires creative solutions such as autonomous shuttles and underground transport systems.</w:t>
      </w:r>
    </w:p>
    <w:bookmarkEnd w:id="26"/>
    <w:bookmarkStart w:id="27" w:name="innovative-solutions"/>
    <w:p>
      <w:pPr>
        <w:pStyle w:val="Heading3"/>
      </w:pPr>
      <w:r>
        <w:t xml:space="preserve">Innovative Solutions</w:t>
      </w:r>
    </w:p>
    <w:p>
      <w:pPr>
        <w:pStyle w:val="FirstParagraph"/>
      </w:pPr>
      <w:r>
        <w:t xml:space="preserve">Automotive Engineers in Miami are leading efforts in:</w:t>
      </w:r>
    </w:p>
    <w:p>
      <w:pPr>
        <w:numPr>
          <w:ilvl w:val="0"/>
          <w:numId w:val="1004"/>
        </w:numPr>
        <w:pStyle w:val="Compact"/>
      </w:pPr>
      <w:r>
        <w:rPr>
          <w:bCs/>
          <w:b/>
        </w:rPr>
        <w:t xml:space="preserve">Electric Vehicle Adoption:</w:t>
      </w:r>
      <w:r>
        <w:t xml:space="preserve"> </w:t>
      </w:r>
      <w:r>
        <w:t xml:space="preserve">Collaborating with local governments to install EV charging stations along major highways and tourist routes.</w:t>
      </w:r>
    </w:p>
    <w:p>
      <w:pPr>
        <w:numPr>
          <w:ilvl w:val="0"/>
          <w:numId w:val="1004"/>
        </w:numPr>
        <w:pStyle w:val="Compact"/>
      </w:pPr>
      <w:r>
        <w:rPr>
          <w:bCs/>
          <w:b/>
        </w:rPr>
        <w:t xml:space="preserve">Sustainable Materials:</w:t>
      </w:r>
      <w:r>
        <w:t xml:space="preserve"> </w:t>
      </w:r>
      <w:r>
        <w:t xml:space="preserve">Developing lightweight, corrosion-resistant materials for vehicles that reduce energy consumption and maintenance costs.</w:t>
      </w:r>
    </w:p>
    <w:p>
      <w:pPr>
        <w:numPr>
          <w:ilvl w:val="0"/>
          <w:numId w:val="1004"/>
        </w:numPr>
        <w:pStyle w:val="Compact"/>
      </w:pPr>
      <w:r>
        <w:rPr>
          <w:bCs/>
          <w:b/>
        </w:rPr>
        <w:t xml:space="preserve">Smart Mobility Systems:</w:t>
      </w:r>
      <w:r>
        <w:t xml:space="preserve"> </w:t>
      </w:r>
      <w:r>
        <w:t xml:space="preserve">Integrating AI-driven traffic management systems with public transit to reduce congestion and emissions.</w:t>
      </w:r>
    </w:p>
    <w:bookmarkEnd w:id="27"/>
    <w:bookmarkStart w:id="28" w:name="critical-analysis"/>
    <w:p>
      <w:pPr>
        <w:pStyle w:val="Heading3"/>
      </w:pPr>
      <w:r>
        <w:t xml:space="preserve">Critical Analysis</w:t>
      </w:r>
    </w:p>
    <w:p>
      <w:pPr>
        <w:pStyle w:val="FirstParagraph"/>
      </w:pPr>
      <w:r>
        <w:t xml:space="preserve">While these solutions show promise, they require significant investment in research, public education, and policy alignment. For example, the success of EV adoption in Miami depends on addressing range anxiety for drivers accustomed to long-haul travel and ensuring equitable access to charging infrastructure across socio-economic groups.</w:t>
      </w:r>
    </w:p>
    <w:bookmarkEnd w:id="28"/>
    <w:bookmarkEnd w:id="29"/>
    <w:bookmarkStart w:id="30" w:name="conclusion"/>
    <w:p>
      <w:pPr>
        <w:pStyle w:val="Heading2"/>
      </w:pPr>
      <w:r>
        <w:t xml:space="preserve">Conclusion</w:t>
      </w:r>
    </w:p>
    <w:p>
      <w:pPr>
        <w:pStyle w:val="FirstParagraph"/>
      </w:pPr>
      <w:r>
        <w:t xml:space="preserve">This Undergraduate Thesis underscores the vital role of Automotive Engineers in shaping the future of transportation in United States Miami. By combining technical expertise with a deep understanding of local environmental and urban challenges, engineers can drive innovations that enhance sustainability, safety, and resilience. As Miami continues to grow as a global metropolis, the work of Automotive Engineers will remain central to its progress—balancing technological advancement with the needs of a diverse and dynamic population.</w:t>
      </w:r>
    </w:p>
    <w:p>
      <w:pPr>
        <w:pStyle w:val="BodyText"/>
      </w:pPr>
      <w:r>
        <w:t xml:space="preserve">For students pursuing careers as Automotive Engineers in this region, this study serves as both an inspiration and a call to action. The opportunities for impact are vast, but they require dedication to interdisciplinary collaboration, ethical design practices, and a commitment to serving the public good.</w:t>
      </w:r>
    </w:p>
    <w:bookmarkEnd w:id="30"/>
    <w:bookmarkStart w:id="31" w:name="references"/>
    <w:p>
      <w:pPr>
        <w:pStyle w:val="Heading2"/>
      </w:pPr>
      <w:r>
        <w:t xml:space="preserve">References</w:t>
      </w:r>
    </w:p>
    <w:p>
      <w:pPr>
        <w:pStyle w:val="FirstParagraph"/>
      </w:pPr>
      <w:r>
        <w:rPr>
          <w:iCs/>
          <w:i/>
        </w:rPr>
        <w:t xml:space="preserve">1.</w:t>
      </w:r>
      <w:r>
        <w:t xml:space="preserve"> </w:t>
      </w:r>
      <w:r>
        <w:t xml:space="preserve">National Renewable Energy Laboratory. (2023). *Electric Vehicle Charging Infrastructure in Florida*.</w:t>
      </w:r>
      <w:r>
        <w:br/>
      </w:r>
      <w:r>
        <w:rPr>
          <w:iCs/>
          <w:i/>
        </w:rPr>
        <w:t xml:space="preserve">2.</w:t>
      </w:r>
      <w:r>
        <w:t xml:space="preserve"> </w:t>
      </w:r>
      <w:r>
        <w:t xml:space="preserve">Miami-Dade County. (2024). *Sustainability Report: Transportation and Climate Goals*.</w:t>
      </w:r>
      <w:r>
        <w:br/>
      </w:r>
      <w:r>
        <w:rPr>
          <w:iCs/>
          <w:i/>
        </w:rPr>
        <w:t xml:space="preserve">3.</w:t>
      </w:r>
      <w:r>
        <w:t xml:space="preserve"> </w:t>
      </w:r>
      <w:r>
        <w:t xml:space="preserve">Smith, J. &amp; Lee, K. (2023). *Climate-Resilient Vehicle Design: A Case Study of South Florida*. Journal of Automotive Engineering, 15(4), 78–95.</w:t>
      </w:r>
      <w:r>
        <w:br/>
      </w:r>
      <w:r>
        <w:rPr>
          <w:iCs/>
          <w:i/>
        </w:rPr>
        <w:t xml:space="preserve">4.</w:t>
      </w:r>
      <w:r>
        <w:t xml:space="preserve"> </w:t>
      </w:r>
      <w:r>
        <w:t xml:space="preserve">United States Department of Transportation. (2023). *Smart Mobility Systems and Urban Planning*.</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 in the United States Miami</dc:title>
  <dc:creator/>
  <dc:language>en</dc:language>
  <cp:keywords/>
  <dcterms:created xsi:type="dcterms:W3CDTF">2026-07-21T03:30:30Z</dcterms:created>
  <dcterms:modified xsi:type="dcterms:W3CDTF">2026-07-21T03:30:30Z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