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for</w:t>
      </w:r>
      <w:r>
        <w:t xml:space="preserve"> </w:t>
      </w:r>
      <w:r>
        <w:t xml:space="preserve">Uzbekistan</w:t>
      </w:r>
      <w:r>
        <w:t xml:space="preserve"> </w:t>
      </w:r>
      <w:r>
        <w:t xml:space="preserve">Tashkent</w:t>
      </w:r>
    </w:p>
    <w:p>
      <w:pPr>
        <w:pStyle w:val="FirstParagraph"/>
      </w:pPr>
      <w:r>
        <w:t xml:space="preserve">```html</w:t>
      </w:r>
    </w:p>
    <w:bookmarkStart w:id="29" w:name="X7c4c5282f9e459ccd7f43f69ed24b2fd2de6974"/>
    <w:p>
      <w:pPr>
        <w:pStyle w:val="Heading1"/>
      </w:pPr>
      <w:r>
        <w:t xml:space="preserve">Undergraduate Thesis: The Role of an Automotive Engineer in Shaping the Future of Uzbekistan Tashkent</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Tashkent State Technical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Automotive Engineering in the context of Uzbekistan's rapidly evolving industrial landscape, with a specific focus on Tashkent. As the capital city and economic hub of Uzbekistan, Tashkent presents unique challenges and opportunities for automotive engineers seeking to contribute to sustainable development, infrastructure modernization, and technological innovation. The thesis examines the current state of the automotive sector in Uzbekistan, identifies key areas where Automotive Engineers can drive progress, and proposes actionable strategies aligned with national priorities. By integrating local needs with global engineering standards, this document aims to highlight how an Automotive Engineer in Tashkent can play a pivotal role in fostering economic growth and environmental sustainability.</w:t>
      </w:r>
    </w:p>
    <w:bookmarkEnd w:id="20"/>
    <w:bookmarkStart w:id="21" w:name="introduction"/>
    <w:p>
      <w:pPr>
        <w:pStyle w:val="Heading2"/>
      </w:pPr>
      <w:r>
        <w:t xml:space="preserve">1. Introduction</w:t>
      </w:r>
    </w:p>
    <w:p>
      <w:pPr>
        <w:pStyle w:val="FirstParagraph"/>
      </w:pPr>
      <w:r>
        <w:t xml:space="preserve">The field of Automotive Engineering is integral to the development of modern transportation systems, energy efficiency, and industrial productivity. In Uzbekistan, where urbanization and infrastructure expansion are accelerating, the demand for skilled professionals in this domain has never been greater. Tashkent, as the largest city in Central Asia, serves as a critical focal point for automotive innovation due to its strategic location and growing population. This thesis investigates how an Automotive Engineer can address local challenges such as traffic congestion, outdated public transport systems, and environmental pollution while aligning with Uzbekistan's Vision 2030 goals.</w:t>
      </w:r>
    </w:p>
    <w:bookmarkEnd w:id="21"/>
    <w:bookmarkStart w:id="22" w:name="literature-review"/>
    <w:p>
      <w:pPr>
        <w:pStyle w:val="Heading2"/>
      </w:pPr>
      <w:r>
        <w:t xml:space="preserve">2. Literature Review</w:t>
      </w:r>
    </w:p>
    <w:p>
      <w:pPr>
        <w:pStyle w:val="FirstParagraph"/>
      </w:pPr>
      <w:r>
        <w:t xml:space="preserve">Automotive Engineering encompasses the design, development, and maintenance of vehicles ranging from automobiles to industrial machinery. According to recent studies (e.g., World Bank reports on Central Asian infrastructure), Uzbekistan's automotive sector is poised for growth but requires substantial investment in technology and human capital. In Tashkent, the need for eco-friendly public transportation systems and electric vehicle (EV) adoption has become a pressing issue, driven by increasing urbanization and environmental concerns.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automotive engineering in Uzbekistan Tashkent.</w:t>
      </w:r>
    </w:p>
    <w:p>
      <w:pPr>
        <w:numPr>
          <w:ilvl w:val="0"/>
          <w:numId w:val="1001"/>
        </w:numPr>
        <w:pStyle w:val="Compact"/>
      </w:pPr>
      <w:r>
        <w:t xml:space="preserve">To identify gaps in infrastructure and technology that hinder the development of sustainable transport systems.</w:t>
      </w:r>
    </w:p>
    <w:p>
      <w:pPr>
        <w:numPr>
          <w:ilvl w:val="0"/>
          <w:numId w:val="1001"/>
        </w:numPr>
        <w:pStyle w:val="Compact"/>
      </w:pPr>
      <w:r>
        <w:t xml:space="preserve">To propose solutions tailored to the needs of an Automotive Engineer operating within Uzbekistan Tashkent's unique socio-economic context.</w:t>
      </w:r>
    </w:p>
    <w:bookmarkEnd w:id="23"/>
    <w:bookmarkStart w:id="24" w:name="methodology"/>
    <w:p>
      <w:pPr>
        <w:pStyle w:val="Heading2"/>
      </w:pPr>
      <w:r>
        <w:t xml:space="preserve">4. Methodology</w:t>
      </w:r>
    </w:p>
    <w:p>
      <w:pPr>
        <w:pStyle w:val="FirstParagraph"/>
      </w:pPr>
      <w:r>
        <w:t xml:space="preserve">This Undergraduate Thesis employs a qualitative research approach, combining secondary data analysis from government reports, industry publications, and academic journals. Case studies of successful automotive projects in Tashkent (e.g., the development of the Tashkent Metro) were reviewed to understand the role of Automotive Engineers in large-scale infrastructure projects. Interviews with professionals in Uzbekistan Tashkent’s automotive sector further provided insights into local challenges and opportunities.</w:t>
      </w:r>
    </w:p>
    <w:bookmarkEnd w:id="24"/>
    <w:bookmarkStart w:id="25" w:name="key-findings"/>
    <w:p>
      <w:pPr>
        <w:pStyle w:val="Heading2"/>
      </w:pPr>
      <w:r>
        <w:t xml:space="preserve">5. Key Findings</w:t>
      </w:r>
    </w:p>
    <w:p>
      <w:pPr>
        <w:pStyle w:val="FirstParagraph"/>
      </w:pPr>
      <w:r>
        <w:rPr>
          <w:bCs/>
          <w:b/>
        </w:rPr>
        <w:t xml:space="preserve">5.1 Urban Mobility Challenges</w:t>
      </w:r>
      <w:r>
        <w:br/>
      </w:r>
      <w:r>
        <w:t xml:space="preserve">Tashkent faces severe traffic congestion, exacerbated by an aging road network and insufficient public transport capacity. An Automotive Engineer in this region must prioritize the integration of smart traffic management systems and the promotion of EVs to reduce carbon emissions.</w:t>
      </w:r>
    </w:p>
    <w:p>
      <w:pPr>
        <w:pStyle w:val="BodyText"/>
      </w:pPr>
      <w:r>
        <w:rPr>
          <w:bCs/>
          <w:b/>
        </w:rPr>
        <w:t xml:space="preserve">5.2 Technological Innovation</w:t>
      </w:r>
      <w:r>
        <w:br/>
      </w:r>
      <w:r>
        <w:t xml:space="preserve">Uzbekistan's automotive industry is transitioning toward renewable energy solutions, with Tashkent leading initiatives such as EV charging infrastructure and hybrid vehicle testing. Automotive Engineers are critical in this shift, requiring expertise in battery technology, energy efficiency, and software systems for autonomous vehicles.</w:t>
      </w:r>
    </w:p>
    <w:p>
      <w:pPr>
        <w:pStyle w:val="BodyText"/>
      </w:pPr>
      <w:r>
        <w:rPr>
          <w:bCs/>
          <w:b/>
        </w:rPr>
        <w:t xml:space="preserve">5.3 Educational and Professional Development</w:t>
      </w:r>
      <w:r>
        <w:br/>
      </w:r>
      <w:r>
        <w:t xml:space="preserve">Universities like Tashkent State Technical University are actively training Automotive Engineers to meet industry demands. However, there is a need for curricula that emphasize practical skills in EV design, sustainable manufacturing, and digital tools such as CAD software.</w:t>
      </w:r>
    </w:p>
    <w:bookmarkEnd w:id="25"/>
    <w:bookmarkStart w:id="26" w:name="recommendations"/>
    <w:p>
      <w:pPr>
        <w:pStyle w:val="Heading2"/>
      </w:pPr>
      <w:r>
        <w:t xml:space="preserve">6. Recommendations</w:t>
      </w:r>
    </w:p>
    <w:p>
      <w:pPr>
        <w:numPr>
          <w:ilvl w:val="0"/>
          <w:numId w:val="1002"/>
        </w:numPr>
        <w:pStyle w:val="Compact"/>
      </w:pPr>
      <w:r>
        <w:rPr>
          <w:bCs/>
          <w:b/>
        </w:rPr>
        <w:t xml:space="preserve">Enhance Collaboration Between Academia and Industry:</w:t>
      </w:r>
      <w:r>
        <w:t xml:space="preserve"> </w:t>
      </w:r>
      <w:r>
        <w:t xml:space="preserve">Automotive Engineers in Tashkent should engage with local manufacturers and policymakers to align educational programs with market needs.</w:t>
      </w:r>
    </w:p>
    <w:p>
      <w:pPr>
        <w:numPr>
          <w:ilvl w:val="0"/>
          <w:numId w:val="1002"/>
        </w:numPr>
        <w:pStyle w:val="Compact"/>
      </w:pPr>
      <w:r>
        <w:rPr>
          <w:bCs/>
          <w:b/>
        </w:rPr>
        <w:t xml:space="preserve">Promote Green Technologies:</w:t>
      </w:r>
      <w:r>
        <w:t xml:space="preserve"> </w:t>
      </w:r>
      <w:r>
        <w:t xml:space="preserve">Prioritize research in low-emission vehicle systems, including hydrogen fuel cells and solar-powered transport solutions, to support Uzbekistan's environmental goals.</w:t>
      </w:r>
    </w:p>
    <w:p>
      <w:pPr>
        <w:numPr>
          <w:ilvl w:val="0"/>
          <w:numId w:val="1002"/>
        </w:numPr>
        <w:pStyle w:val="Compact"/>
      </w:pPr>
      <w:r>
        <w:rPr>
          <w:bCs/>
          <w:b/>
        </w:rPr>
        <w:t xml:space="preserve">Strengthen Public-Private Partnerships:</w:t>
      </w:r>
      <w:r>
        <w:t xml:space="preserve"> </w:t>
      </w:r>
      <w:r>
        <w:t xml:space="preserve">Automotive Engineers can lead initiatives to modernize Tashkent’s transportation network by partnering with private firms for smart infrastructure projects.</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an Automotive Engineer in addressing the complex challenges facing Uzbekistan Tashkent. By leveraging technological advancements and sustainable practices, Automotive Engineers can contribute to the city's transformation into a modern, eco-friendly metropolis. As Uzbekistan continues its journey toward industrialization and globalization, the expertise of Automotive Engineers will remain central to achieving national objectives in transportation, energy efficiency, and urban development.</w:t>
      </w:r>
    </w:p>
    <w:bookmarkEnd w:id="27"/>
    <w:bookmarkStart w:id="28" w:name="references"/>
    <w:p>
      <w:pPr>
        <w:pStyle w:val="Heading2"/>
      </w:pPr>
      <w:r>
        <w:t xml:space="preserve">References</w:t>
      </w:r>
    </w:p>
    <w:p>
      <w:pPr>
        <w:numPr>
          <w:ilvl w:val="0"/>
          <w:numId w:val="1003"/>
        </w:numPr>
        <w:pStyle w:val="Compact"/>
      </w:pPr>
      <w:r>
        <w:t xml:space="preserve">World Bank. (2023). Central Asia Regional Economic Cooperation: Infrastructure Development Report.</w:t>
      </w:r>
    </w:p>
    <w:p>
      <w:pPr>
        <w:numPr>
          <w:ilvl w:val="0"/>
          <w:numId w:val="1003"/>
        </w:numPr>
        <w:pStyle w:val="Compact"/>
      </w:pPr>
      <w:r>
        <w:t xml:space="preserve">Tashkent State Technical University. (2023). Annual Report on Engineering Education and Industry Collaboration.</w:t>
      </w:r>
    </w:p>
    <w:p>
      <w:pPr>
        <w:numPr>
          <w:ilvl w:val="0"/>
          <w:numId w:val="1003"/>
        </w:numPr>
        <w:pStyle w:val="Compact"/>
      </w:pPr>
      <w:r>
        <w:t xml:space="preserve">Government of Uzbekistan. (2021). Vision 2030 National Development Strategy.</w:t>
      </w:r>
    </w:p>
    <w:p>
      <w:pPr>
        <w:pStyle w:val="FirstParagraph"/>
      </w:pPr>
      <w:r>
        <w:rPr>
          <w:iCs/>
          <w:i/>
        </w:rPr>
        <w:t xml:space="preserve">End of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Engineering for Uzbekistan Tashkent</dc:title>
  <dc:creator/>
  <dc:language>en</dc:language>
  <cp:keywords/>
  <dcterms:created xsi:type="dcterms:W3CDTF">2026-07-23T16:17:51Z</dcterms:created>
  <dcterms:modified xsi:type="dcterms:W3CDTF">2026-07-23T16:17:51Z</dcterms:modified>
</cp:coreProperties>
</file>

<file path=docProps/custom.xml><?xml version="1.0" encoding="utf-8"?>
<Properties xmlns="http://schemas.openxmlformats.org/officeDocument/2006/custom-properties" xmlns:vt="http://schemas.openxmlformats.org/officeDocument/2006/docPropsVTypes"/>
</file>