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Baker</w:t>
      </w:r>
      <w:r>
        <w:t xml:space="preserve"> </w:t>
      </w:r>
      <w:r>
        <w:t xml:space="preserve">in</w:t>
      </w:r>
      <w:r>
        <w:t xml:space="preserve"> </w:t>
      </w:r>
      <w:r>
        <w:t xml:space="preserve">Contemporary</w:t>
      </w:r>
      <w:r>
        <w:t xml:space="preserve"> </w:t>
      </w:r>
      <w:r>
        <w:t xml:space="preserve">Germany</w:t>
      </w:r>
      <w:r>
        <w:t xml:space="preserve"> </w:t>
      </w:r>
      <w:r>
        <w:t xml:space="preserve">Berlin</w:t>
      </w:r>
    </w:p>
    <w:p>
      <w:pPr>
        <w:pStyle w:val="FirstParagraph"/>
      </w:pPr>
      <w:r>
        <w:t xml:space="preserve">```html</w:t>
      </w:r>
    </w:p>
    <w:bookmarkStart w:id="27" w:name="X25cfce0ffc97029c5f91f39ef238bcf1d4e6e56"/>
    <w:p>
      <w:pPr>
        <w:pStyle w:val="Heading1"/>
      </w:pPr>
      <w:r>
        <w:t xml:space="preserve">An Undergraduate Thesis on the Role of a Baker in Contemporary Germany Berlin</w:t>
      </w:r>
    </w:p>
    <w:bookmarkStart w:id="20" w:name="introduction"/>
    <w:p>
      <w:pPr>
        <w:pStyle w:val="Heading2"/>
      </w:pPr>
      <w:r>
        <w:t xml:space="preserve">Introduction</w:t>
      </w:r>
    </w:p>
    <w:p>
      <w:pPr>
        <w:pStyle w:val="FirstParagraph"/>
      </w:pPr>
      <w:r>
        <w:t xml:space="preserve">This Undergraduate Thesis explores the significance of the baker profession within the socio-cultural and economic context of Germany’s capital, Berlin. As a city renowned for its diverse culinary landscape, Berlin offers a unique environment where traditional baking practices intersect with modern innovations. The role of a baker in this urban setting extends beyond mere food production; it embodies cultural heritage, community identity, and economic sustainability. This thesis aims to analyze how bakers in Berlin navigate challenges such as globalization, technological advancements, and shifting consumer preferences while preserving the legacy of German bread culture.</w:t>
      </w:r>
    </w:p>
    <w:bookmarkEnd w:id="20"/>
    <w:bookmarkStart w:id="21" w:name="historical-context-of-baking-in-germany"/>
    <w:p>
      <w:pPr>
        <w:pStyle w:val="Heading2"/>
      </w:pPr>
      <w:r>
        <w:t xml:space="preserve">Historical Context of Baking in Germany</w:t>
      </w:r>
    </w:p>
    <w:p>
      <w:pPr>
        <w:pStyle w:val="FirstParagraph"/>
      </w:pPr>
      <w:r>
        <w:t xml:space="preserve">Bread has long been a cornerstone of German cuisine, symbolizing both sustenance and cultural pride. Historically, bakers were central to medieval European society, with guilds regulating quality and practices. In Germany, the "Brotkultur" (bread culture) emerged as a defining feature of national identity. Traditional recipes like Vollkornbrot (whole grain bread) or Lebkuchen (gingerbread) reflect centuries of craftsmanship passed down through generations. Berlin, in particular, inherited this legacy during its time as the Prussian capital and later as part of the unified German Empire.</w:t>
      </w:r>
    </w:p>
    <w:bookmarkEnd w:id="21"/>
    <w:bookmarkStart w:id="22" w:name="X3d5e3fd73c84ecada998c4ea0a8bfe350c99673"/>
    <w:p>
      <w:pPr>
        <w:pStyle w:val="Heading2"/>
      </w:pPr>
      <w:r>
        <w:t xml:space="preserve">The Contemporary Role of a Baker in Berlin</w:t>
      </w:r>
    </w:p>
    <w:p>
      <w:pPr>
        <w:pStyle w:val="FirstParagraph"/>
      </w:pPr>
      <w:r>
        <w:t xml:space="preserve">Today, bakers in Berlin operate within a dynamic environment shaped by urbanization, multiculturalism, and environmental consciousness. The city’s population—diverse in age, ethnicity, and dietary preferences—requires bakers to adapt their offerings. For instance, organic bakeries have gained popularity due to increasing consumer demand for sustainable practices. Additionally, the rise of vegan and gluten-free alternatives reflects broader societal trends toward health-conscious eating.</w:t>
      </w:r>
    </w:p>
    <w:p>
      <w:pPr>
        <w:pStyle w:val="BodyText"/>
      </w:pPr>
      <w:r>
        <w:t xml:space="preserve">Beyond commercial success, bakers in Berlin contribute to social cohesion. Many local bakeries serve as community hubs where residents gather, fostering a sense of belonging. This is particularly evident in neighborhoods like Kreuzberg or Neukölln, where multilingual signs and international ingredients highlight the city’s cosmopolitan nature.</w:t>
      </w:r>
    </w:p>
    <w:bookmarkEnd w:id="22"/>
    <w:bookmarkStart w:id="23" w:name="X099f031353528ef2a11cabf9539c2d316adfed6"/>
    <w:p>
      <w:pPr>
        <w:pStyle w:val="Heading2"/>
      </w:pPr>
      <w:r>
        <w:t xml:space="preserve">Challenges Facing Bakers in Germany Berlin</w:t>
      </w:r>
    </w:p>
    <w:p>
      <w:pPr>
        <w:pStyle w:val="FirstParagraph"/>
      </w:pPr>
      <w:r>
        <w:t xml:space="preserve">Despite their cultural importance, bakers face significant challenges. Rising costs of raw materials, such as wheat and yeast, have strained profit margins. Competition from large supermarket chains and automated bakeries using industrial processes has also disrupted traditional small-scale operations. Moreover, the pressure to innovate while maintaining authenticity poses a delicate balance for artisans.</w:t>
      </w:r>
    </w:p>
    <w:p>
      <w:pPr>
        <w:pStyle w:val="BodyText"/>
      </w:pPr>
      <w:r>
        <w:t xml:space="preserve">Regulatory compliance adds another layer of complexity. German labor laws mandate fair wages and working conditions, which can increase operational costs for independent bakers. At the same time, food safety standards demand rigorous adherence to hygiene protocols, further complicating daily operations in small bakeries.</w:t>
      </w:r>
    </w:p>
    <w:bookmarkEnd w:id="23"/>
    <w:bookmarkStart w:id="24" w:name="Xa5284c3ac264445a0efb9ceb481d3f379dfb2b1"/>
    <w:p>
      <w:pPr>
        <w:pStyle w:val="Heading2"/>
      </w:pPr>
      <w:r>
        <w:t xml:space="preserve">Cultural Significance of Bread in German Society</w:t>
      </w:r>
    </w:p>
    <w:p>
      <w:pPr>
        <w:pStyle w:val="FirstParagraph"/>
      </w:pPr>
      <w:r>
        <w:t xml:space="preserve">Bread remains a powerful cultural symbol in Germany. The phrase "Brot für alle" (bread for all) echoes the nation’s historical struggles with food scarcity and social equity. In Berlin, this ethos is reflected in initiatives like community-supported bakeries that provide subsidized bread to low-income households.</w:t>
      </w:r>
    </w:p>
    <w:p>
      <w:pPr>
        <w:pStyle w:val="BodyText"/>
      </w:pPr>
      <w:r>
        <w:t xml:space="preserve">Festivals such as the "Berliner Brotmesse" (Berlin Bread Fair) celebrate baking traditions while showcasing contemporary trends. These events highlight how bakers preserve heritage while embracing innovation, ensuring their relevance in a rapidly changing world.</w:t>
      </w:r>
    </w:p>
    <w:bookmarkEnd w:id="24"/>
    <w:bookmarkStart w:id="25" w:name="X019921bdb02683a11718fffaadb860e98e9c2a5"/>
    <w:p>
      <w:pPr>
        <w:pStyle w:val="Heading2"/>
      </w:pPr>
      <w:r>
        <w:t xml:space="preserve">Case Study: A Baker in Berlin’s Urban Landscape</w:t>
      </w:r>
    </w:p>
    <w:p>
      <w:pPr>
        <w:pStyle w:val="FirstParagraph"/>
      </w:pPr>
      <w:r>
        <w:t xml:space="preserve">To illustrate the realities of a baker in Germany Berlin, this thesis examines "Mühlenbäckerei," a family-run bakery established in 1948. Located near Alexanderplatz, the bakery specializes in traditional German breads alongside plant-based options. The owner, Anna Müller, emphasizes sustainability by sourcing ingredients from local organic farms and using solar energy for baking.</w:t>
      </w:r>
    </w:p>
    <w:p>
      <w:pPr>
        <w:pStyle w:val="BodyText"/>
      </w:pPr>
      <w:r>
        <w:t xml:space="preserve">Müller notes that her clientele includes both long-time residents and international visitors drawn to Berlin’s culinary diversity. She also partners with schools to teach children about bread-making, reinforcing the educational role of bakers in preserving cultural knowledge.</w:t>
      </w:r>
    </w:p>
    <w:bookmarkEnd w:id="25"/>
    <w:bookmarkStart w:id="26" w:name="conclusion"/>
    <w:p>
      <w:pPr>
        <w:pStyle w:val="Heading2"/>
      </w:pPr>
      <w:r>
        <w:t xml:space="preserve">Conclusion</w:t>
      </w:r>
    </w:p>
    <w:p>
      <w:pPr>
        <w:pStyle w:val="FirstParagraph"/>
      </w:pPr>
      <w:r>
        <w:t xml:space="preserve">The role of a baker in Germany Berlin is multifaceted, blending tradition with adaptation. As an Undergraduate Thesis, this work underscores the critical importance of bakers in maintaining cultural continuity while addressing modern challenges. In a city that thrives on innovation and inclusivity, the baker profession exemplifies resilience and creativity. By supporting local bakeries, Berlin residents contribute to a vibrant ecosystem where history and progress coexist.</w:t>
      </w:r>
    </w:p>
    <w:p>
      <w:pPr>
        <w:pStyle w:val="BodyText"/>
      </w:pPr>
      <w:r>
        <w:t xml:space="preserve">This thesis concludes that the baker in Germany Berlin is not merely a tradesperson but a custodian of heritage, an innovator in sustainability, and a pillar of community life. Their work reflects the broader narrative of Berlin’s identity as both a historical capital and a forward-thinking metropolis.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Baker in Contemporary Germany Berlin</dc:title>
  <dc:creator/>
  <dc:language>en</dc:language>
  <cp:keywords/>
  <dcterms:created xsi:type="dcterms:W3CDTF">2026-05-03T00:09:36Z</dcterms:created>
  <dcterms:modified xsi:type="dcterms:W3CDTF">2026-05-03T00:09:36Z</dcterms:modified>
</cp:coreProperties>
</file>

<file path=docProps/custom.xml><?xml version="1.0" encoding="utf-8"?>
<Properties xmlns="http://schemas.openxmlformats.org/officeDocument/2006/custom-properties" xmlns:vt="http://schemas.openxmlformats.org/officeDocument/2006/docPropsVTypes"/>
</file>