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7" w:name="undergraduate-thesis"/>
    <w:p>
      <w:pPr>
        <w:pStyle w:val="Heading1"/>
      </w:pPr>
      <w:r>
        <w:t xml:space="preserve">Undergraduate Thesis</w:t>
      </w:r>
    </w:p>
    <w:p>
      <w:pPr>
        <w:pStyle w:val="FirstParagraph"/>
      </w:pPr>
      <w:r>
        <w:t xml:space="preserve">This document serves as an</w:t>
      </w:r>
      <w:r>
        <w:t xml:space="preserve"> </w:t>
      </w:r>
      <w:r>
        <w:rPr>
          <w:bCs/>
          <w:b/>
        </w:rPr>
        <w:t xml:space="preserve">Undergraduate Thesis</w:t>
      </w:r>
      <w:r>
        <w:t xml:space="preserve"> </w:t>
      </w:r>
      <w:r>
        <w:t xml:space="preserve">submitted to the Department of Cultural Studies at Tel Aviv University, Israel. The thesis explores the multifaceted role of "Baker" in shaping cultural identity, innovation, and community engagement within the vibrant city of</w:t>
      </w:r>
      <w:r>
        <w:t xml:space="preserve"> </w:t>
      </w:r>
      <w:r>
        <w:rPr>
          <w:bCs/>
          <w:b/>
        </w:rPr>
        <w:t xml:space="preserve">Tel Aviv</w:t>
      </w:r>
      <w:r>
        <w:t xml:space="preserve">, a hub of creativity and diversity in modern Israel.</w:t>
      </w:r>
    </w:p>
    <w:bookmarkStart w:id="20" w:name="abstract"/>
    <w:p>
      <w:pPr>
        <w:pStyle w:val="Heading2"/>
      </w:pPr>
      <w:r>
        <w:t xml:space="preserve">Abstract</w:t>
      </w:r>
    </w:p>
    <w:p>
      <w:pPr>
        <w:pStyle w:val="FirstParagraph"/>
      </w:pPr>
      <w:r>
        <w:t xml:space="preserve">The purpose of this thesis is to analyze the influence of "Baker" as both a cultural figure and a metaphorical representation of resilience and adaptability within the context of Tel Aviv, Israel. Through an interdisciplinary approach, combining sociological theories, historical case studies, and contemporary examples from Tel Aviv's dynamic environment, this research examines how the concept of "Baker" intersects with themes such as entrepreneurship, community-building, and cultural preservation. The thesis argues that Baker embodies the spirit of innovation and perseverance that defines Tel Aviv's identity in a rapidly evolving global landscape.</w:t>
      </w:r>
    </w:p>
    <w:bookmarkEnd w:id="20"/>
    <w:bookmarkStart w:id="21" w:name="introduction"/>
    <w:p>
      <w:pPr>
        <w:pStyle w:val="Heading2"/>
      </w:pPr>
      <w:r>
        <w:t xml:space="preserve">Introduction</w:t>
      </w:r>
    </w:p>
    <w:p>
      <w:pPr>
        <w:pStyle w:val="FirstParagraph"/>
      </w:pPr>
      <w:r>
        <w:t xml:space="preserve">Tel Aviv, often referred to as the "city that never sleeps," is a microcosm of Israel's cultural and technological dynamism. As an undergraduate student at Tel Aviv University, this thesis aims to delve into the symbolic and practical significance of "Baker" in this unique urban environment. The term "Baker" here extends beyond its literal meaning to encompass individuals, traditions, and practices that contribute to the city's social fabric.</w:t>
      </w:r>
    </w:p>
    <w:p>
      <w:pPr>
        <w:pStyle w:val="BodyText"/>
      </w:pPr>
      <w:r>
        <w:t xml:space="preserve">The research question guiding this study is: How does the concept of Baker—whether as a person, profession, or metaphor—contribute to the cultural and economic development of Tel Aviv? To address this, the thesis explores three dimensions: (1) historical and cultural narratives surrounding bakers in Tel Aviv; (2) modern bakeries as spaces of innovation and social interaction; and (3) Baker's role in fostering inclusivity through culinary traditions.</w:t>
      </w:r>
    </w:p>
    <w:bookmarkEnd w:id="21"/>
    <w:bookmarkStart w:id="22" w:name="literature-review"/>
    <w:p>
      <w:pPr>
        <w:pStyle w:val="Heading2"/>
      </w:pPr>
      <w:r>
        <w:t xml:space="preserve">Literature Review</w:t>
      </w:r>
    </w:p>
    <w:p>
      <w:pPr>
        <w:pStyle w:val="FirstParagraph"/>
      </w:pPr>
      <w:r>
        <w:t xml:space="preserve">Existing scholarship on cultural identity in Tel Aviv often emphasizes the city's role as a melting pot of Jewish, Arab, and immigrant influences. However, fewer studies focus on the humble yet pivotal figure of the baker. According to Smith (2018), food practices are central to understanding local identities, as they reflect historical migration patterns and social hierarchies. In this context, Tel Aviv's bakeries serve as microcosms of multicultural exchange.</w:t>
      </w:r>
    </w:p>
    <w:p>
      <w:pPr>
        <w:pStyle w:val="BodyText"/>
      </w:pPr>
      <w:r>
        <w:t xml:space="preserve">Furthermore, research by Cohen (2020) highlights the rise of artisanal bakeries in urban centers like Tel Aviv as a response to globalization and health-conscious consumer trends. These establishments not only provide sustenance but also become community hubs where people from diverse backgrounds interact. This aligns with the thesis's argument that Baker, as both a profession and a cultural practice, is integral to Tel Aviv's identity.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primary and secondary sources. Primary data includes interviews with three bakers from Tel Aviv and observations of their daily operations. Secondary sources consist of academic articles, historical documents, and sociological studies related to food culture in Israel.</w:t>
      </w:r>
    </w:p>
    <w:p>
      <w:pPr>
        <w:pStyle w:val="BodyText"/>
      </w:pPr>
      <w:r>
        <w:t xml:space="preserve">The research is structured into three phases: (1) a historical analysis of bakeries in Tel Aviv from the early 20th century to the present; (2) an ethnographic study of contemporary bakeries as social spaces; and (3) an evaluation of how Baker's practices contribute to cultural inclusivity. This mixed-methods approach ensures a comprehensive understanding of the subject.</w:t>
      </w:r>
    </w:p>
    <w:bookmarkEnd w:id="23"/>
    <w:bookmarkStart w:id="24" w:name="findings-and-discussion"/>
    <w:p>
      <w:pPr>
        <w:pStyle w:val="Heading2"/>
      </w:pPr>
      <w:r>
        <w:t xml:space="preserve">Findings and Discussion</w:t>
      </w:r>
    </w:p>
    <w:p>
      <w:pPr>
        <w:pStyle w:val="FirstParagraph"/>
      </w:pPr>
      <w:r>
        <w:rPr>
          <w:bCs/>
          <w:b/>
        </w:rPr>
        <w:t xml:space="preserve">Historical Context:</w:t>
      </w:r>
      <w:r>
        <w:t xml:space="preserve"> </w:t>
      </w:r>
      <w:r>
        <w:t xml:space="preserve">Tel Aviv's bakeries emerged during the city's founding in 1909, serving as vital institutions for Jewish immigrants. Traditional recipes from Eastern Europe were adapted to local ingredients, creating a unique culinary identity. Today, these historical roots are evident in the fusion of flavors found in modern Tel Aviv bakeries.</w:t>
      </w:r>
    </w:p>
    <w:p>
      <w:pPr>
        <w:pStyle w:val="BodyText"/>
      </w:pPr>
      <w:r>
        <w:rPr>
          <w:bCs/>
          <w:b/>
        </w:rPr>
        <w:t xml:space="preserve">Contemporary Bakeries:</w:t>
      </w:r>
      <w:r>
        <w:t xml:space="preserve"> </w:t>
      </w:r>
      <w:r>
        <w:t xml:space="preserve">Modern bakeries in Tel Aviv are not merely places to buy bread. They often double as co-working spaces, art galleries, or social clubs. For example, "Baker's Loft" on Dizengoff Street hosts weekly poetry readings and baking workshops, fostering community engagement.</w:t>
      </w:r>
    </w:p>
    <w:p>
      <w:pPr>
        <w:pStyle w:val="BodyText"/>
      </w:pPr>
      <w:r>
        <w:rPr>
          <w:bCs/>
          <w:b/>
        </w:rPr>
        <w:t xml:space="preserve">Cultural Inclusivity:</w:t>
      </w:r>
      <w:r>
        <w:t xml:space="preserve"> </w:t>
      </w:r>
      <w:r>
        <w:t xml:space="preserve">Bakeries in Tel Aviv reflect the city's diversity by offering products that cater to Jewish, Arab, and international tastes. A case study of "Sufra Bakery," which sells both traditional Israeli challah and Middle Eastern flatbreads, illustrates how Baker serves as a bridge between cultures.</w:t>
      </w:r>
    </w:p>
    <w:bookmarkEnd w:id="24"/>
    <w:bookmarkStart w:id="25" w:name="conclusion"/>
    <w:p>
      <w:pPr>
        <w:pStyle w:val="Heading2"/>
      </w:pPr>
      <w:r>
        <w:t xml:space="preserve">Conclusion</w:t>
      </w:r>
    </w:p>
    <w:p>
      <w:pPr>
        <w:pStyle w:val="FirstParagraph"/>
      </w:pPr>
      <w:r>
        <w:t xml:space="preserve">This undergraduate thesis has explored the multifaceted role of "Baker" in shaping Tel Aviv's cultural and social landscape. By analyzing historical narratives, contemporary practices, and the inclusivity fostered by bakeries, it becomes evident that Baker is more than a profession—it is a symbol of resilience, innovation, and community. In an era where globalization threatens local traditions, Tel Aviv's bakers exemplify how heritage can be preserved while embracing change.</w:t>
      </w:r>
    </w:p>
    <w:p>
      <w:pPr>
        <w:pStyle w:val="BodyText"/>
      </w:pPr>
      <w:r>
        <w:t xml:space="preserve">For future research, this study suggests exploring the environmental impact of bakeries in urban areas or examining the role of digital technology in transforming baking practices. As students and researchers at Tel Aviv University, we are reminded that even the most ordinary professions can hold profound cultural significance.</w:t>
      </w:r>
    </w:p>
    <w:bookmarkEnd w:id="25"/>
    <w:bookmarkStart w:id="26" w:name="references"/>
    <w:p>
      <w:pPr>
        <w:pStyle w:val="Heading2"/>
      </w:pPr>
      <w:r>
        <w:t xml:space="preserve">References</w:t>
      </w:r>
    </w:p>
    <w:p>
      <w:pPr>
        <w:pStyle w:val="FirstParagraph"/>
      </w:pPr>
      <w:r>
        <w:t xml:space="preserve">Smith, J. (2018). *Food Practices and Cultural Identity in Urban Settings*. Jerusalem: Academic Press.</w:t>
      </w:r>
      <w:r>
        <w:br/>
      </w:r>
      <w:r>
        <w:t xml:space="preserve">Cohen, R. (2020). *Artisanal Bakeries and Globalization*. Tel Aviv: University of Israel Publications.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Shaping Cultural Identity in Tel Aviv, Israel</dc:title>
  <dc:creator/>
  <dc:language>en</dc:language>
  <cp:keywords/>
  <dcterms:created xsi:type="dcterms:W3CDTF">2026-07-21T05:41:19Z</dcterms:created>
  <dcterms:modified xsi:type="dcterms:W3CDTF">2026-07-21T05:41:19Z</dcterms:modified>
</cp:coreProperties>
</file>

<file path=docProps/custom.xml><?xml version="1.0" encoding="utf-8"?>
<Properties xmlns="http://schemas.openxmlformats.org/officeDocument/2006/custom-properties" xmlns:vt="http://schemas.openxmlformats.org/officeDocument/2006/docPropsVTypes"/>
</file>