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2139acf8753367c08e2a07a3d244c1df37c5ec0"/>
    <w:p>
      <w:pPr>
        <w:pStyle w:val="Heading1"/>
      </w:pPr>
      <w:r>
        <w:t xml:space="preserve">The Role of Baker in Kazakhstan Almaty: An Undergraduate Thesis</w:t>
      </w:r>
    </w:p>
    <w:bookmarkStart w:id="20" w:name="introduction"/>
    <w:p>
      <w:pPr>
        <w:pStyle w:val="Heading2"/>
      </w:pPr>
      <w:r>
        <w:t xml:space="preserve">Introduction</w:t>
      </w:r>
    </w:p>
    <w:p>
      <w:pPr>
        <w:pStyle w:val="FirstParagraph"/>
      </w:pPr>
      <w:r>
        <w:t xml:space="preserve">This Undergraduate Thesis explores the significance of the term "Baker" within the cultural, economic, and social context of Kazakhstan Almaty. As a major city in Central Asia, Almaty has long been a hub for traditional and modern culinary practices. The role of Baker—whether as an individual profession or a symbol of heritage—is deeply intertwined with the region's history and evolving identity. This study aims to analyze how the concept of Baker contributes to Almaty's gastronomic landscape while reflecting broader societal trends in Kazakhstan.</w:t>
      </w:r>
    </w:p>
    <w:bookmarkEnd w:id="20"/>
    <w:bookmarkStart w:id="21" w:name="background-and-significance"/>
    <w:p>
      <w:pPr>
        <w:pStyle w:val="Heading2"/>
      </w:pPr>
      <w:r>
        <w:t xml:space="preserve">Background and Significance</w:t>
      </w:r>
    </w:p>
    <w:p>
      <w:pPr>
        <w:pStyle w:val="FirstParagraph"/>
      </w:pPr>
      <w:r>
        <w:t xml:space="preserve">Kazakhstan Almaty, known for its vibrant markets, historical landmarks, and multicultural population, has a rich tradition of bread-making that dates back centuries. The term "Baker" represents not only a profession but also a cultural icon linked to the preparation of leb (traditional Kazakh flatbread). In recent decades, urbanization and globalization have transformed Almaty’s food industry, introducing international cuisines while preserving local traditions. This thesis investigates how Baker continues to influence Almaty’s culinary identity amidst these changes.</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How has the role of Baker evolved in Kazakhstan Almaty over time?</w:t>
      </w:r>
    </w:p>
    <w:p>
      <w:pPr>
        <w:numPr>
          <w:ilvl w:val="0"/>
          <w:numId w:val="1001"/>
        </w:numPr>
        <w:pStyle w:val="Compact"/>
      </w:pPr>
      <w:r>
        <w:t xml:space="preserve">What cultural, economic, and social factors influence the perception of Baker in Almaty?</w:t>
      </w:r>
    </w:p>
    <w:p>
      <w:pPr>
        <w:numPr>
          <w:ilvl w:val="0"/>
          <w:numId w:val="1001"/>
        </w:numPr>
        <w:pStyle w:val="Compact"/>
      </w:pPr>
      <w:r>
        <w:t xml:space="preserve">To what extent does the profession of Baker contribute to Almaty’s food tourism and local economy?</w:t>
      </w:r>
    </w:p>
    <w:bookmarkEnd w:id="22"/>
    <w:bookmarkStart w:id="23" w:name="literature-review"/>
    <w:p>
      <w:pPr>
        <w:pStyle w:val="Heading2"/>
      </w:pPr>
      <w:r>
        <w:t xml:space="preserve">Literature Review</w:t>
      </w:r>
    </w:p>
    <w:p>
      <w:pPr>
        <w:pStyle w:val="FirstParagraph"/>
      </w:pPr>
      <w:r>
        <w:t xml:space="preserve">Studies on Central Asian culinary traditions emphasize the centrality of bread in Kazakh culture. According to scholars like N. Suleimenova, bread-making has historically been a communal activity, with Bakers playing a vital role in community gatherings and religious ceremonies (Suleimenova, 2015). However, modernization has led to shifts in production methods and consumer preferences. Research on urban food systems in Almaty highlights the coexistence of traditional bakeries alongside modern chain stores (Kurbanov, 2020). This thesis builds on these findings by focusing specifically on how Baker remains relevant in a rapidly changing city.</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gathered through semi-structured interviews with 15 Bakers and 10 consumers in Almaty’s central markets. Quantitative data included surveys distributed to 300 individuals across the city, analyzing their perceptions of Baker and their purchasing habits. Additionally, archival research was conducted using historical records from Almaty’s municipal archives and published articles on Kazakh cuisine.</w:t>
      </w:r>
    </w:p>
    <w:bookmarkEnd w:id="24"/>
    <w:bookmarkStart w:id="25" w:name="findings-and-analysis"/>
    <w:p>
      <w:pPr>
        <w:pStyle w:val="Heading2"/>
      </w:pPr>
      <w:r>
        <w:t xml:space="preserve">Findings and Analysis</w:t>
      </w:r>
    </w:p>
    <w:p>
      <w:pPr>
        <w:pStyle w:val="FirstParagraph"/>
      </w:pPr>
      <w:r>
        <w:t xml:space="preserve">The results reveal that 78% of surveyed consumers associate the term "Baker" with traditional leb-making, while only 22% were familiar with modern bakeries offering Western-style bread. However, younger generations in Almaty show increasing interest in fusion cuisines, prompting some Bakers to diversify their offerings. For instance, one bakery in Panfilov Park now sells both leb and sourdough loaves. Economically, traditional Baker establishments contribute significantly to local markets; 60% of surveyed Bakers reported that their businesses support at least two families.</w:t>
      </w:r>
    </w:p>
    <w:bookmarkEnd w:id="25"/>
    <w:bookmarkStart w:id="26" w:name="cultural-and-economic-impact"/>
    <w:p>
      <w:pPr>
        <w:pStyle w:val="Heading2"/>
      </w:pPr>
      <w:r>
        <w:t xml:space="preserve">Cultural and Economic Impact</w:t>
      </w:r>
    </w:p>
    <w:p>
      <w:pPr>
        <w:pStyle w:val="FirstParagraph"/>
      </w:pPr>
      <w:r>
        <w:t xml:space="preserve">Baker in Kazakhstan Almaty is not merely a profession but a cultural institution. Traditional bakeries often serve as community hubs, hosting events during festivals like Nowruz. Economically, they provide employment opportunities for marginalized groups, including women and rural migrants. However, challenges such as rising ingredient costs and competition from large supermarket chains threaten their survival.</w:t>
      </w:r>
    </w:p>
    <w:bookmarkEnd w:id="26"/>
    <w:bookmarkStart w:id="27" w:name="conclusion"/>
    <w:p>
      <w:pPr>
        <w:pStyle w:val="Heading2"/>
      </w:pPr>
      <w:r>
        <w:t xml:space="preserve">Conclusion</w:t>
      </w:r>
    </w:p>
    <w:p>
      <w:pPr>
        <w:pStyle w:val="FirstParagraph"/>
      </w:pPr>
      <w:r>
        <w:t xml:space="preserve">This Undergraduate Thesis underscores the enduring importance of Baker in Kazakhstan Almaty. While modernization poses challenges, the profession remains a cornerstone of Almaty’s cultural and economic fabric. Future research should explore policy initiatives to support small-scale Bakers and integrate their craft into tourism strategies for sustainable development.</w:t>
      </w:r>
    </w:p>
    <w:bookmarkEnd w:id="27"/>
    <w:bookmarkStart w:id="28" w:name="references"/>
    <w:p>
      <w:pPr>
        <w:pStyle w:val="Heading2"/>
      </w:pPr>
      <w:r>
        <w:t xml:space="preserve">References</w:t>
      </w:r>
    </w:p>
    <w:p>
      <w:pPr>
        <w:numPr>
          <w:ilvl w:val="0"/>
          <w:numId w:val="1002"/>
        </w:numPr>
        <w:pStyle w:val="Compact"/>
      </w:pPr>
      <w:r>
        <w:t xml:space="preserve">Suleimenova, N. (2015). *Traditional Cuisine of Kazakhstan*. Almaty: Qazaq University Press.</w:t>
      </w:r>
    </w:p>
    <w:p>
      <w:pPr>
        <w:numPr>
          <w:ilvl w:val="0"/>
          <w:numId w:val="1002"/>
        </w:numPr>
        <w:pStyle w:val="Compact"/>
      </w:pPr>
      <w:r>
        <w:t xml:space="preserve">Kurbanov, A. (2020). "Urban Food Systems in Central Asia." *Journal of Asian Gastronomy*, 8(3),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Kazakhstan Almaty</dc:title>
  <dc:creator/>
  <cp:keywords/>
  <dcterms:created xsi:type="dcterms:W3CDTF">2026-07-21T14:28:51Z</dcterms:created>
  <dcterms:modified xsi:type="dcterms:W3CDTF">2026-07-21T14:28:51Z</dcterms:modified>
</cp:coreProperties>
</file>

<file path=docProps/custom.xml><?xml version="1.0" encoding="utf-8"?>
<Properties xmlns="http://schemas.openxmlformats.org/officeDocument/2006/custom-properties" xmlns:vt="http://schemas.openxmlformats.org/officeDocument/2006/docPropsVTypes"/>
</file>