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Economic</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Nairobi,</w:t>
      </w:r>
      <w:r>
        <w:t xml:space="preserve"> </w:t>
      </w:r>
      <w:r>
        <w:t xml:space="preserve">Kenya</w:t>
      </w:r>
    </w:p>
    <w:bookmarkStart w:id="28" w:name="Xaa94e3385fc8528b89b20c92208ec4924266cc7"/>
    <w:p>
      <w:pPr>
        <w:pStyle w:val="Heading1"/>
      </w:pPr>
      <w:r>
        <w:t xml:space="preserve">The Role of Baker in Economic Development: A Case Study of Nairobi, Kenya</w:t>
      </w:r>
    </w:p>
    <w:bookmarkStart w:id="20" w:name="abstract"/>
    <w:p>
      <w:pPr>
        <w:pStyle w:val="Heading2"/>
      </w:pPr>
      <w:r>
        <w:t xml:space="preserve">Abstract</w:t>
      </w:r>
    </w:p>
    <w:p>
      <w:pPr>
        <w:pStyle w:val="FirstParagraph"/>
      </w:pPr>
      <w:r>
        <w:t xml:space="preserve">This Undergraduate Thesis explores the significance of "Baker" as a profession and small business in the economic landscape of Nairobi, Kenya. By examining how bakers contribute to local employment, food security, and entrepreneurship in Nairobi's informal and formal sectors, this study highlights their role in fostering sustainable development. The research employs qualitative and quantitative methods to analyze challenges such as competition from imported goods, rising operational costs, and regulatory hurdles faced by bakers in Nairobi. The findings underscore the need for targeted policy interventions to support local bakeries while preserving cultural food traditions.</w:t>
      </w:r>
    </w:p>
    <w:bookmarkEnd w:id="20"/>
    <w:bookmarkStart w:id="21" w:name="introduction"/>
    <w:p>
      <w:pPr>
        <w:pStyle w:val="Heading2"/>
      </w:pPr>
      <w:r>
        <w:t xml:space="preserve">Introduction</w:t>
      </w:r>
    </w:p>
    <w:p>
      <w:pPr>
        <w:pStyle w:val="FirstParagraph"/>
      </w:pPr>
      <w:r>
        <w:t xml:space="preserve">Nairobi, the capital city of Kenya, serves as a dynamic hub for economic activity, innovation, and cultural exchange. Within this context, the profession of "Baker" has long been integral to daily life and community well-being. From small roadside stalls to large commercial bakeries in Nairobi's central business districts (CBD), bakers supply bread and pastries that cater to diverse tastes while supporting livelihoods through employment opportunities. This Undergraduate Thesis seeks to investigate how the profession of Baker operates within Nairobi's socio-economic framework, addressing its contributions, challenges, and potential for growth. The study is particularly relevant in Kenya Nairobi, where informal businesses like bakeries play a vital role in urban economies.</w:t>
      </w:r>
    </w:p>
    <w:bookmarkEnd w:id="21"/>
    <w:bookmarkStart w:id="22" w:name="literature-review"/>
    <w:p>
      <w:pPr>
        <w:pStyle w:val="Heading2"/>
      </w:pPr>
      <w:r>
        <w:t xml:space="preserve">Literature Review</w:t>
      </w:r>
    </w:p>
    <w:p>
      <w:pPr>
        <w:pStyle w:val="FirstParagraph"/>
      </w:pPr>
      <w:r>
        <w:t xml:space="preserve">Existing research on small businesses in urban Africa highlights their dual role as employment generators and contributors to local economies. In Kenya, studies by the Kenya National Bureau of Statistics (KNBS) reveal that informal sectors, including food services and retail trade, account for a significant portion of employment. Bakers in Nairobi operate within this informal framework but also face pressures from multinational corporations entering the market with mass-produced goods. Scholarly works such as "Urban Informal Economies in Africa" (Smith et al., 2019) emphasize the resilience of local entrepreneurs like bakers, who adapt to changing consumer demands and economic conditions.</w:t>
      </w:r>
    </w:p>
    <w:bookmarkEnd w:id="22"/>
    <w:bookmarkStart w:id="23" w:name="methodology"/>
    <w:p>
      <w:pPr>
        <w:pStyle w:val="Heading2"/>
      </w:pPr>
      <w:r>
        <w:t xml:space="preserve">Methodology</w:t>
      </w:r>
    </w:p>
    <w:p>
      <w:pPr>
        <w:pStyle w:val="FirstParagraph"/>
      </w:pPr>
      <w:r>
        <w:t xml:space="preserve">This study adopts a mixed-methods approach to gather data on bakers in Nairobi. Primary data was collected through semi-structured interviews with 30 bakers across Nairobi's informal settlements and commercial areas. Secondary data was sourced from government reports, academic publications, and industry surveys. The research also involved analyzing sales trends of local bakeries over the past five years, comparing them to imports from multinational brands like Sasa Foods and KFC. The findings were triangulated to ensure reliability while addressing the unique challenges faced by bakers in Kenya Nairobi.</w:t>
      </w:r>
    </w:p>
    <w:bookmarkEnd w:id="23"/>
    <w:bookmarkStart w:id="24" w:name="findings"/>
    <w:p>
      <w:pPr>
        <w:pStyle w:val="Heading2"/>
      </w:pPr>
      <w:r>
        <w:t xml:space="preserve">Findings</w:t>
      </w:r>
    </w:p>
    <w:p>
      <w:pPr>
        <w:pStyle w:val="FirstParagraph"/>
      </w:pPr>
      <w:r>
        <w:t xml:space="preserve">The research uncovered several key insights about bakers in Nairobi. First, they provide critical employment opportunities for youth and women, with many operating as sole proprietors or small family-run businesses. Second, local bakeries often prioritize traditional Kenyan bread varieties like chapati and ugali, catering to culturally specific tastes that imported brands may overlook. However, challenges such as high flour costs due to import tariffs and competition from large-scale retailers were widely reported. Additionally, the lack of formal training programs for bakers in Nairobi limits innovation and quality control in the sector.</w:t>
      </w:r>
    </w:p>
    <w:bookmarkEnd w:id="24"/>
    <w:bookmarkStart w:id="25" w:name="discussion"/>
    <w:p>
      <w:pPr>
        <w:pStyle w:val="Heading2"/>
      </w:pPr>
      <w:r>
        <w:t xml:space="preserve">Discussion</w:t>
      </w:r>
    </w:p>
    <w:p>
      <w:pPr>
        <w:pStyle w:val="FirstParagraph"/>
      </w:pPr>
      <w:r>
        <w:t xml:space="preserve">The findings suggest that bakers in Nairobi are not just food providers but also economic agents who sustain local industries. Their ability to adapt to urban demands while maintaining cultural relevance is a unique strength. However, systemic issues such as limited access to capital, inconsistent supply chains, and regulatory barriers hinder their growth. For example, many bakers rely on informal networks for ingredients and equipment, which increases vulnerability during crises like the 2020 pandemic. The study also notes that digital platforms like Jumia and Uber Eats have created new opportunities for Nairobi-based bakers to expand their reach.</w:t>
      </w:r>
    </w:p>
    <w:bookmarkEnd w:id="25"/>
    <w:bookmarkStart w:id="26" w:name="conclusion"/>
    <w:p>
      <w:pPr>
        <w:pStyle w:val="Heading2"/>
      </w:pPr>
      <w:r>
        <w:t xml:space="preserve">Conclusion</w:t>
      </w:r>
    </w:p>
    <w:p>
      <w:pPr>
        <w:pStyle w:val="FirstParagraph"/>
      </w:pPr>
      <w:r>
        <w:t xml:space="preserve">This Undergraduate Thesis highlights the critical role of "Baker" in Kenya Nairobi's economic and social development. While local bakers face significant challenges, their resilience and adaptability demonstrate the potential for sustainable growth in informal sectors. To support this profession, policymakers should prioritize initiatives such as subsidized training programs, improved access to affordable ingredients, and digital literacy campaigns. For future research, exploring the intersection of technology and traditional baking practices in Nairobi could provide further insights into how bakers can thrive in an increasingly competitive market.</w:t>
      </w:r>
    </w:p>
    <w:bookmarkEnd w:id="26"/>
    <w:bookmarkStart w:id="27" w:name="references"/>
    <w:p>
      <w:pPr>
        <w:pStyle w:val="Heading2"/>
      </w:pPr>
      <w:r>
        <w:t xml:space="preserve">References</w:t>
      </w:r>
    </w:p>
    <w:p>
      <w:pPr>
        <w:numPr>
          <w:ilvl w:val="0"/>
          <w:numId w:val="1001"/>
        </w:numPr>
        <w:pStyle w:val="Compact"/>
      </w:pPr>
      <w:r>
        <w:t xml:space="preserve">Smith, J., &amp; Mwaura, P. (2019). Urban Informal Economies in Africa. Nairobi: Kenya Institute of Social Studies.</w:t>
      </w:r>
    </w:p>
    <w:p>
      <w:pPr>
        <w:numPr>
          <w:ilvl w:val="0"/>
          <w:numId w:val="1001"/>
        </w:numPr>
        <w:pStyle w:val="Compact"/>
      </w:pPr>
      <w:r>
        <w:t xml:space="preserve">Kenya National Bureau of Statistics (KNBS). (2021). Kenya Economic Survey Report.</w:t>
      </w:r>
    </w:p>
    <w:p>
      <w:pPr>
        <w:numPr>
          <w:ilvl w:val="0"/>
          <w:numId w:val="1001"/>
        </w:numPr>
        <w:pStyle w:val="Compact"/>
      </w:pPr>
      <w:r>
        <w:t xml:space="preserve">Ogola, E. (2018). Small-Scale Entrepreneurs in Nairobi: Challenges and Opportunities. Journal of African Business, 19(3),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Baker in Economic Development: A Case Study of Nairobi, Kenya</dc:title>
  <dc:creator/>
  <cp:keywords/>
  <dcterms:created xsi:type="dcterms:W3CDTF">2026-07-20T20:21:34Z</dcterms:created>
  <dcterms:modified xsi:type="dcterms:W3CDTF">2026-07-20T20:21:34Z</dcterms:modified>
</cp:coreProperties>
</file>

<file path=docProps/custom.xml><?xml version="1.0" encoding="utf-8"?>
<Properties xmlns="http://schemas.openxmlformats.org/officeDocument/2006/custom-properties" xmlns:vt="http://schemas.openxmlformats.org/officeDocument/2006/docPropsVTypes"/>
</file>