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13b745e6a262d5773e78f29bc693e74f2c2f889"/>
    <w:p>
      <w:pPr>
        <w:pStyle w:val="Heading1"/>
      </w:pPr>
      <w:r>
        <w:t xml:space="preserve">Undergraduate Thesis: The Role of a Baker in Nigeria Lagos</w:t>
      </w:r>
    </w:p>
    <w:bookmarkStart w:id="20" w:name="abstract"/>
    <w:p>
      <w:pPr>
        <w:pStyle w:val="Heading2"/>
      </w:pPr>
      <w:r>
        <w:t xml:space="preserve">Abstract</w:t>
      </w:r>
    </w:p>
    <w:p>
      <w:pPr>
        <w:pStyle w:val="FirstParagraph"/>
      </w:pPr>
      <w:r>
        <w:t xml:space="preserve">This undergraduate thesis explores the significance of bakers in Nigeria Lagos, focusing on their economic contributions, cultural influence, and challenges within the local food industry. Through case studies, interviews with bakers, and analysis of market trends, this research highlights how bakers have adapted to Lagos’s dynamic urban environment while preserving traditional baking practices. The study also examines the impact of globalization on local bakeries and proposes strategies for sustainable growth in Nigeria Lagos.</w:t>
      </w:r>
    </w:p>
    <w:bookmarkEnd w:id="20"/>
    <w:bookmarkStart w:id="21" w:name="introduction"/>
    <w:p>
      <w:pPr>
        <w:pStyle w:val="Heading2"/>
      </w:pPr>
      <w:r>
        <w:t xml:space="preserve">Introduction</w:t>
      </w:r>
    </w:p>
    <w:p>
      <w:pPr>
        <w:pStyle w:val="FirstParagraph"/>
      </w:pPr>
      <w:r>
        <w:t xml:space="preserve">Lagos, as the commercial nerve center of Nigeria, is a hub of economic activity, cultural exchange, and innovation. In this bustling metropolis, small-scale businesses such as bakeries play a pivotal role in meeting the daily needs of its diverse population. A baker in Nigeria Lagos is not merely a provider of baked goods but also an entrepreneur navigating complex market demands, cultural preferences, and logistical challenges. This thesis investigates the multifaceted role of bakers in Lagos’s economy, emphasizing their adaptability and resilience in a rapidly evolving urban landscape.</w:t>
      </w:r>
    </w:p>
    <w:bookmarkEnd w:id="21"/>
    <w:bookmarkStart w:id="22" w:name="literature-review"/>
    <w:p>
      <w:pPr>
        <w:pStyle w:val="Heading2"/>
      </w:pPr>
      <w:r>
        <w:t xml:space="preserve">Literature Review</w:t>
      </w:r>
    </w:p>
    <w:p>
      <w:pPr>
        <w:pStyle w:val="FirstParagraph"/>
      </w:pPr>
      <w:r>
        <w:t xml:space="preserve">Existing literature on small businesses in Nigeria underscores the importance of informal sectors in driving economic growth. According to Oyewole (2018), micro-enterprises like bakeries contribute significantly to employment and local supply chains. However, studies such as those by Adeyemi (2020) highlight challenges faced by bakers, including fluctuating raw material costs, competition from multinational fast-food chains, and inadequate infrastructure. Additionally, cultural factors in Nigeria Lagos—such as the preference for traditional bread types like "loaf bread" and "suya" pastries—shape the demand for baked goods. This research builds on these findings by providing a localized analysis of bakers’ experiences in Lagos.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data collection. Primary data was gathered through semi-structured interviews with 15 bakers operating in different areas of Lagos, including Ikeja, Victoria Island, and Alimosho. Secondary data was sourced from government reports on small business policies, local market surveys, and academic journals focused on Nigerian food economics. The research period spanned six months (January–June 2023), during which field visits to bakeries were conducted to observe operational practices and gather firsthand insights.</w:t>
      </w:r>
    </w:p>
    <w:bookmarkEnd w:id="23"/>
    <w:bookmarkStart w:id="28" w:name="findings"/>
    <w:p>
      <w:pPr>
        <w:pStyle w:val="Heading2"/>
      </w:pPr>
      <w:r>
        <w:t xml:space="preserve">Findings</w:t>
      </w:r>
    </w:p>
    <w:bookmarkStart w:id="24" w:name="economic-contributions"/>
    <w:p>
      <w:pPr>
        <w:pStyle w:val="Heading3"/>
      </w:pPr>
      <w:r>
        <w:t xml:space="preserve">Economic Contributions</w:t>
      </w:r>
    </w:p>
    <w:p>
      <w:pPr>
        <w:pStyle w:val="FirstParagraph"/>
      </w:pPr>
      <w:r>
        <w:t xml:space="preserve">Bakers in Nigeria Lagos contribute substantially to the informal economy, employing thousands of individuals in roles ranging from production to delivery. For instance, a case study of "Lagos Loaf Bakery" revealed that it employs 12 staff members and serves over 500 customers daily. The bakery’s revenue is reinvested into community projects, such as providing free bread to underprivileged children.</w:t>
      </w:r>
    </w:p>
    <w:bookmarkEnd w:id="24"/>
    <w:bookmarkStart w:id="25" w:name="cultural-significance"/>
    <w:p>
      <w:pPr>
        <w:pStyle w:val="Heading3"/>
      </w:pPr>
      <w:r>
        <w:t xml:space="preserve">Cultural Significance</w:t>
      </w:r>
    </w:p>
    <w:p>
      <w:pPr>
        <w:pStyle w:val="FirstParagraph"/>
      </w:pPr>
      <w:r>
        <w:t xml:space="preserve">Baked goods in Lagos are deeply intertwined with cultural traditions. Festivals like "New Yam Festival" and religious occasions such as Eid require specific baked items, creating seasonal demand. Additionally, bakers often innovate by blending local ingredients (e.g., plantains or yams) with Western baking techniques to cater to diverse tastes.</w:t>
      </w:r>
    </w:p>
    <w:bookmarkEnd w:id="25"/>
    <w:bookmarkStart w:id="26" w:name="challenges"/>
    <w:p>
      <w:pPr>
        <w:pStyle w:val="Heading3"/>
      </w:pPr>
      <w:r>
        <w:t xml:space="preserve">Challenges</w:t>
      </w:r>
    </w:p>
    <w:p>
      <w:pPr>
        <w:pStyle w:val="FirstParagraph"/>
      </w:pPr>
      <w:r>
        <w:t xml:space="preserve">Bakers in Lagos face numerous challenges:</w:t>
      </w:r>
      <w:r>
        <w:t xml:space="preserve"> </w:t>
      </w:r>
      <w:r>
        <w:t xml:space="preserve">- **Supply Chain Issues**: Rising costs of flour and sugar, exacerbated by inflation and import dependencies, strain profit margins.</w:t>
      </w:r>
      <w:r>
        <w:t xml:space="preserve"> </w:t>
      </w:r>
      <w:r>
        <w:t xml:space="preserve">- **Competition**: The influx of international fast-food chains has altered consumer preferences toward processed snacks.</w:t>
      </w:r>
      <w:r>
        <w:t xml:space="preserve"> </w:t>
      </w:r>
      <w:r>
        <w:t xml:space="preserve">- **Regulatory Hurdles**: Compliance with food safety standards and licensing requirements often burdens small-scale bakers.</w:t>
      </w:r>
    </w:p>
    <w:bookmarkEnd w:id="26"/>
    <w:bookmarkStart w:id="27" w:name="adaptation-strategies"/>
    <w:p>
      <w:pPr>
        <w:pStyle w:val="Heading3"/>
      </w:pPr>
      <w:r>
        <w:t xml:space="preserve">Adaptation Strategies</w:t>
      </w:r>
    </w:p>
    <w:p>
      <w:pPr>
        <w:pStyle w:val="FirstParagraph"/>
      </w:pPr>
      <w:r>
        <w:t xml:space="preserve">Despite these challenges, Lagos bakers have adopted innovative strategies:</w:t>
      </w:r>
      <w:r>
        <w:t xml:space="preserve"> </w:t>
      </w:r>
      <w:r>
        <w:t xml:space="preserve">- **Digital Marketing**: Many use social media platforms like Instagram and Facebook to promote their products.</w:t>
      </w:r>
      <w:r>
        <w:t xml:space="preserve"> </w:t>
      </w:r>
      <w:r>
        <w:t xml:space="preserve">- **Diversification**: Offering vegan or gluten-free options attracts health-conscious consumers.</w:t>
      </w:r>
      <w:r>
        <w:t xml:space="preserve"> </w:t>
      </w:r>
      <w:r>
        <w:t xml:space="preserve">- **Community Engagement**: Collaborating with local markets and schools ensures steady demand.</w:t>
      </w:r>
    </w:p>
    <w:bookmarkEnd w:id="27"/>
    <w:bookmarkEnd w:id="28"/>
    <w:bookmarkStart w:id="29" w:name="discussion"/>
    <w:p>
      <w:pPr>
        <w:pStyle w:val="Heading2"/>
      </w:pPr>
      <w:r>
        <w:t xml:space="preserve">Discussion</w:t>
      </w:r>
    </w:p>
    <w:p>
      <w:pPr>
        <w:pStyle w:val="FirstParagraph"/>
      </w:pPr>
      <w:r>
        <w:t xml:space="preserve">The findings underscore the resilience of bakers in Nigeria Lagos, who navigate economic and cultural complexities to thrive. Their ability to innovate—such as integrating technology into traditional practices—reflects a broader trend of informal entrepreneurs adapting to globalization. However, systemic support from the government and financial institutions is critical for long-term sustainability. For example, access to low-interest loans or subsidized raw materials could alleviate operational pressures on small bakeries.</w:t>
      </w:r>
    </w:p>
    <w:bookmarkEnd w:id="29"/>
    <w:bookmarkStart w:id="30" w:name="conclusion"/>
    <w:p>
      <w:pPr>
        <w:pStyle w:val="Heading2"/>
      </w:pPr>
      <w:r>
        <w:t xml:space="preserve">Conclusion</w:t>
      </w:r>
    </w:p>
    <w:p>
      <w:pPr>
        <w:pStyle w:val="FirstParagraph"/>
      </w:pPr>
      <w:r>
        <w:t xml:space="preserve">This undergraduate thesis highlights the vital role of bakers in Nigeria Lagos as economic contributors, cultural custodians, and entrepreneurial innovators. While challenges persist, their adaptability offers a blueprint for small businesses in urban centers. Future research should explore the impact of climate change on agricultural inputs for baking or the potential of e-commerce platforms to expand market reach. By recognizing and supporting bakers’ contributions, Nigeria Lagos can foster inclusive economic growth that honors both tradition and modernity.</w:t>
      </w:r>
    </w:p>
    <w:bookmarkEnd w:id="30"/>
    <w:bookmarkStart w:id="31" w:name="references"/>
    <w:p>
      <w:pPr>
        <w:pStyle w:val="Heading2"/>
      </w:pPr>
      <w:r>
        <w:t xml:space="preserve">References</w:t>
      </w:r>
    </w:p>
    <w:p>
      <w:pPr>
        <w:pStyle w:val="FirstParagraph"/>
      </w:pPr>
      <w:r>
        <w:t xml:space="preserve">- Oyewole, A. (2018). *Micro-enterprises in Nigerian Urban Economies*. Lagos Journal of Business Studies, 45(3), 112–130.</w:t>
      </w:r>
      <w:r>
        <w:t xml:space="preserve"> </w:t>
      </w:r>
      <w:r>
        <w:t xml:space="preserve">- Adeyemi, T. (2020). *Challenges Facing Small-Scale Bakeries in Nigeria*. African Food Economics Review, 18(2), 78–95.</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Questions for Bakers</w:t>
      </w:r>
    </w:p>
    <w:p>
      <w:pPr>
        <w:pStyle w:val="BodyText"/>
      </w:pPr>
      <w:r>
        <w:rPr>
          <w:bCs/>
          <w:b/>
        </w:rPr>
        <w:t xml:space="preserve">Appendix B:</w:t>
      </w:r>
      <w:r>
        <w:t xml:space="preserve"> </w:t>
      </w:r>
      <w:r>
        <w:t xml:space="preserve">Data Collection Tools and Survey Samples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2026-07-21T11:11:22Z</dcterms:created>
  <dcterms:modified xsi:type="dcterms:W3CDTF">2026-07-21T11:11:22Z</dcterms:modified>
</cp:coreProperties>
</file>

<file path=docProps/custom.xml><?xml version="1.0" encoding="utf-8"?>
<Properties xmlns="http://schemas.openxmlformats.org/officeDocument/2006/custom-properties" xmlns:vt="http://schemas.openxmlformats.org/officeDocument/2006/docPropsVTypes"/>
</file>