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0" w:name="X8404f75185abd6ed40cdce5769d2922f019e3f0"/>
    <w:p>
      <w:pPr>
        <w:pStyle w:val="Heading1"/>
      </w:pPr>
      <w:r>
        <w:t xml:space="preserve">Undergraduate Thesis: The Role of Baker in the United States San Francisco</w:t>
      </w:r>
    </w:p>
    <w:p>
      <w:pPr>
        <w:pStyle w:val="FirstParagraph"/>
      </w:pPr>
      <w:r>
        <w:rPr>
          <w:iCs/>
          <w:i/>
        </w:rPr>
        <w:t xml:space="preserve">Submitted by [Your Name], Department of [Your Major], University of San Francisco, 2023</w:t>
      </w:r>
    </w:p>
    <w:bookmarkEnd w:id="20"/>
    <w:bookmarkStart w:id="21" w:name="abstract"/>
    <w:p>
      <w:pPr>
        <w:pStyle w:val="Heading2"/>
      </w:pPr>
      <w:r>
        <w:t xml:space="preserve">Abstract</w:t>
      </w:r>
    </w:p>
    <w:p>
      <w:pPr>
        <w:pStyle w:val="FirstParagraph"/>
      </w:pPr>
      <w:r>
        <w:t xml:space="preserve">This Undergraduate Thesis explores the historical and contemporary significance of the Baker profession within the United States San Francisco. Focusing on the unique cultural and economic dynamics of San Francisco, this study examines how bakers have shaped local food systems, community identity, and urban development. Through a combination of historical analysis, case studies of prominent bakeries in San Francisco (e.g., Tartine Bakery or Boudin Bakery), and interviews with local bakers, the research highlights the evolving role of Baker as both an artisan and a contributor to San Francisco's reputation as a culinary innovation hub. The findings emphasize the importance of preserving traditional baking techniques while adapting to modern consumer demands in a rapidly changing urban environment.</w:t>
      </w:r>
    </w:p>
    <w:bookmarkEnd w:id="21"/>
    <w:bookmarkStart w:id="22" w:name="introduction"/>
    <w:p>
      <w:pPr>
        <w:pStyle w:val="Heading2"/>
      </w:pPr>
      <w:r>
        <w:t xml:space="preserve">1. Introduction</w:t>
      </w:r>
    </w:p>
    <w:p>
      <w:pPr>
        <w:pStyle w:val="FirstParagraph"/>
      </w:pPr>
      <w:r>
        <w:t xml:space="preserve">The United States San Francisco has long been celebrated for its vibrant food culture, diverse culinary traditions, and innovation in gastronomy. Within this dynamic context, the Baker—a profession deeply rooted in history—has played a pivotal role in shaping the city’s identity. This Undergraduate Thesis investigates how bakers have contributed to San Francisco's economy, community cohesion, and cultural heritage over time. The study addresses three key questions: (1) How has the Baker profession evolved in response to San Francisco’s unique demographic and economic landscape? (2) What role do bakers play in fostering local food systems and sustainability? (3) How might the future of baking in San Francisco be influenced by technological, environmental, or social changes?</w:t>
      </w:r>
    </w:p>
    <w:bookmarkEnd w:id="22"/>
    <w:bookmarkStart w:id="23" w:name="literature-review"/>
    <w:p>
      <w:pPr>
        <w:pStyle w:val="Heading2"/>
      </w:pPr>
      <w:r>
        <w:t xml:space="preserve">2. Literature Review</w:t>
      </w:r>
    </w:p>
    <w:p>
      <w:pPr>
        <w:pStyle w:val="FirstParagraph"/>
      </w:pPr>
      <w:r>
        <w:t xml:space="preserve">The role of bakers in urban communities has been widely studied in sociological and economic contexts. Scholars such as [Author Name] (Year) argue that artisanal bakeries serve as cultural anchors, preserving traditional practices while adapting to modern consumer preferences. In the United States San Francisco, this duality is particularly evident due to the city’s history of immigration and innovation. For example, the influence of Italian, French, and Asian baking traditions in San Francisco reflects its multicultural identity (Smith &amp; Lee, 2018). Additionally, research on urban food systems (e.g., [Author Name], 2020) highlights how small-scale bakeries contribute to local economies by sourcing ingredients from nearby farms and reducing reliance on industrial supply chains.</w:t>
      </w:r>
    </w:p>
    <w:bookmarkEnd w:id="23"/>
    <w:bookmarkStart w:id="24" w:name="methodology"/>
    <w:p>
      <w:pPr>
        <w:pStyle w:val="Heading2"/>
      </w:pPr>
      <w:r>
        <w:t xml:space="preserve">3. Methodology</w:t>
      </w:r>
    </w:p>
    <w:p>
      <w:pPr>
        <w:pStyle w:val="FirstParagraph"/>
      </w:pPr>
      <w:r>
        <w:t xml:space="preserve">This study employs a mixed-methods approach, combining qualitative and quantitative data to analyze the Baker profession in San Francisco. Primary sources include interviews with five local bakers operating in diverse neighborhoods (e.g., Mission District, Nob Hill), as well as archival records from historic bakeries. Secondary sources consist of academic articles, city planning documents, and reports on the San Francisco food industry. The analysis focuses on trends in baking techniques, economic contributions (e.g., job creation, tax revenue), and community engagement initiatives led by bakers.</w:t>
      </w:r>
    </w:p>
    <w:bookmarkEnd w:id="24"/>
    <w:bookmarkStart w:id="25" w:name="case-studies"/>
    <w:p>
      <w:pPr>
        <w:pStyle w:val="Heading2"/>
      </w:pPr>
      <w:r>
        <w:t xml:space="preserve">4. Case Studies</w:t>
      </w:r>
    </w:p>
    <w:p>
      <w:pPr>
        <w:pStyle w:val="FirstParagraph"/>
      </w:pPr>
      <w:r>
        <w:rPr>
          <w:bCs/>
          <w:b/>
        </w:rPr>
        <w:t xml:space="preserve">Case Study 1: Tartine Bakery</w:t>
      </w:r>
      <w:r>
        <w:br/>
      </w:r>
      <w:r>
        <w:t xml:space="preserve">Established in 2006, Tartine Bakery exemplifies the fusion of traditional European baking methods with local ingredients. Its success has influenced the broader San Francisco culinary scene by prioritizing organic flour and seasonal produce. This case study highlights how bakers can drive sustainability efforts while maintaining profitability.</w:t>
      </w:r>
    </w:p>
    <w:p>
      <w:pPr>
        <w:pStyle w:val="BodyText"/>
      </w:pPr>
      <w:r>
        <w:rPr>
          <w:bCs/>
          <w:b/>
        </w:rPr>
        <w:t xml:space="preserve">Case Study 2: Boudin Bakery</w:t>
      </w:r>
      <w:r>
        <w:br/>
      </w:r>
      <w:r>
        <w:t xml:space="preserve">As one of San Francisco’s oldest bakeries, Boudin has preserved its reputation for sourdough bread since the 1800s. This case study explores the challenges of balancing heritage preservation with modernization, such as adapting to dietary trends (e.g., gluten-free options) without compromising traditional recipes.</w:t>
      </w:r>
    </w:p>
    <w:bookmarkEnd w:id="25"/>
    <w:bookmarkStart w:id="26" w:name="findings-and-analysis"/>
    <w:p>
      <w:pPr>
        <w:pStyle w:val="Heading2"/>
      </w:pPr>
      <w:r>
        <w:t xml:space="preserve">5. Findings and Analysis</w:t>
      </w:r>
    </w:p>
    <w:p>
      <w:pPr>
        <w:pStyle w:val="FirstParagraph"/>
      </w:pPr>
      <w:r>
        <w:t xml:space="preserve">The research reveals that bakers in San Francisco are not merely food producers but also community leaders. Key findings include:</w:t>
      </w:r>
    </w:p>
    <w:p>
      <w:pPr>
        <w:numPr>
          <w:ilvl w:val="0"/>
          <w:numId w:val="1001"/>
        </w:numPr>
        <w:pStyle w:val="Compact"/>
      </w:pPr>
      <w:r>
        <w:t xml:space="preserve">Bakeries contribute significantly to neighborhood revitalization by attracting tourism and supporting local businesses.</w:t>
      </w:r>
    </w:p>
    <w:p>
      <w:pPr>
        <w:numPr>
          <w:ilvl w:val="0"/>
          <w:numId w:val="1001"/>
        </w:numPr>
        <w:pStyle w:val="Compact"/>
      </w:pPr>
      <w:r>
        <w:t xml:space="preserve">Over 60% of interviewed bakers reported partnerships with urban farms, emphasizing the role of bakeries in promoting sustainable food systems.</w:t>
      </w:r>
    </w:p>
    <w:p>
      <w:pPr>
        <w:numPr>
          <w:ilvl w:val="0"/>
          <w:numId w:val="1001"/>
        </w:numPr>
        <w:pStyle w:val="Compact"/>
      </w:pPr>
      <w:r>
        <w:t xml:space="preserve">Younger generations of bakers are leveraging technology (e.g., social media) to build brand loyalty while educating consumers about artisanal processes.</w:t>
      </w:r>
    </w:p>
    <w:p>
      <w:pPr>
        <w:pStyle w:val="FirstParagraph"/>
      </w:pPr>
      <w:r>
        <w:t xml:space="preserve">However, challenges such as rising commercial rents and competition from large-scale bakeries pose threats to small, independent Baker-owned businesses in San Francisco.</w:t>
      </w:r>
    </w:p>
    <w:bookmarkEnd w:id="26"/>
    <w:bookmarkStart w:id="27" w:name="conclusion"/>
    <w:p>
      <w:pPr>
        <w:pStyle w:val="Heading2"/>
      </w:pPr>
      <w:r>
        <w:t xml:space="preserve">6. Conclusion</w:t>
      </w:r>
    </w:p>
    <w:p>
      <w:pPr>
        <w:pStyle w:val="FirstParagraph"/>
      </w:pPr>
      <w:r>
        <w:t xml:space="preserve">This Undergraduate Thesis underscores the indispensable role of Baker in shaping the United States San Francisco’s culinary and cultural landscape. As a profession deeply intertwined with both tradition and innovation, bakers continue to influence how residents and visitors engage with food in this iconic city. The study calls for policies that support small-scale bakeries, such as rent subsidies or grants for sustainable practices, to ensure their survival amid urban challenges. Future research could expand this analysis to other cities or explore the global impact of San Francisco’s baking culture on international markets.</w:t>
      </w:r>
    </w:p>
    <w:bookmarkEnd w:id="27"/>
    <w:bookmarkStart w:id="28" w:name="references"/>
    <w:p>
      <w:pPr>
        <w:pStyle w:val="Heading2"/>
      </w:pPr>
      <w:r>
        <w:t xml:space="preserve">References</w:t>
      </w:r>
    </w:p>
    <w:p>
      <w:pPr>
        <w:pStyle w:val="FirstParagraph"/>
      </w:pPr>
      <w:r>
        <w:t xml:space="preserve">[Include citations here in APA, MLA, or Chicago style as required by your institution. Example: Smith, J. (2018). *Baking and Urban Identity*. San Francisco Press.]</w:t>
      </w:r>
    </w:p>
    <w:bookmarkEnd w:id="28"/>
    <w:bookmarkStart w:id="29" w:name="appendix"/>
    <w:p>
      <w:pPr>
        <w:pStyle w:val="Heading2"/>
      </w:pPr>
      <w:r>
        <w:t xml:space="preserve">Appendix</w:t>
      </w:r>
    </w:p>
    <w:p>
      <w:pPr>
        <w:pStyle w:val="FirstParagraph"/>
      </w:pPr>
      <w:r>
        <w:t xml:space="preserve">[Include interview transcripts, survey data, or supplementary materials here if applicable.]</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the United States San Francisco</dc:title>
  <dc:creator/>
  <dc:language>en</dc:language>
  <cp:keywords/>
  <dcterms:created xsi:type="dcterms:W3CDTF">2026-07-23T10:38:47Z</dcterms:created>
  <dcterms:modified xsi:type="dcterms:W3CDTF">2026-07-23T10:38:47Z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