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6bc47026e561b287964ee2e04c811b32ca43f08"/>
    <w:p>
      <w:pPr>
        <w:pStyle w:val="Heading1"/>
      </w:pPr>
      <w:r>
        <w:t xml:space="preserve">Undergraduate Thesis on the Role of a Banker in Egypt, Alexandria</w:t>
      </w:r>
    </w:p>
    <w:bookmarkStart w:id="20" w:name="abstract"/>
    <w:p>
      <w:pPr>
        <w:pStyle w:val="Heading2"/>
      </w:pPr>
      <w:r>
        <w:t xml:space="preserve">Abstract</w:t>
      </w:r>
    </w:p>
    <w:p>
      <w:pPr>
        <w:pStyle w:val="FirstParagraph"/>
      </w:pPr>
      <w:r>
        <w:t xml:space="preserve">This Undergraduate Thesis explores the multifaceted role of a Banker in Alexandria, Egypt, emphasizing their significance in the region's financial ecosystem. By examining historical trends, current challenges, and future opportunities for bankers operating within Alexandria’s unique economic landscape, this study provides insights into how banking professionals contribute to both individual and institutional financial stability. The thesis also highlights the cultural and geopolitical factors shaping banking practices in Alexandria while addressing the evolving demands of clients in a rapidly modernizing economy.</w:t>
      </w:r>
    </w:p>
    <w:bookmarkEnd w:id="20"/>
    <w:bookmarkStart w:id="21" w:name="introduction"/>
    <w:p>
      <w:pPr>
        <w:pStyle w:val="Heading2"/>
      </w:pPr>
      <w:r>
        <w:t xml:space="preserve">Introduction</w:t>
      </w:r>
    </w:p>
    <w:p>
      <w:pPr>
        <w:pStyle w:val="FirstParagraph"/>
      </w:pPr>
      <w:r>
        <w:t xml:space="preserve">Alexandria, Egypt’s second-largest city, has long served as a strategic hub for trade, education, and finance. As one of the Mediterranean’s most historically significant ports, Alexandria continues to attract businesses and professionals seeking opportunities in its dynamic markets. Within this context, the role of a Banker becomes pivotal—not only in facilitating economic growth but also in navigating the complexities of Egypt’s regulatory environment and cultural expectations. This thesis aims to analyze how bankers in Alexandria balance traditional practices with modern financial technologies while addressing regional economic challenges such as inflation, currency fluctuations, and evolving customer needs.</w:t>
      </w:r>
    </w:p>
    <w:bookmarkEnd w:id="21"/>
    <w:bookmarkStart w:id="22" w:name="literature-review"/>
    <w:p>
      <w:pPr>
        <w:pStyle w:val="Heading2"/>
      </w:pPr>
      <w:r>
        <w:t xml:space="preserve">Literature Review</w:t>
      </w:r>
    </w:p>
    <w:p>
      <w:pPr>
        <w:pStyle w:val="FirstParagraph"/>
      </w:pPr>
      <w:r>
        <w:t xml:space="preserve">The concept of a Banker has evolved from a mere custodian of funds to a strategic advisor in globalized economies. In Egypt, banking institutions have historically played a critical role in supporting national development projects and fostering economic stability. However, Alexandria’s unique position as both an international gateway and a regional economic center necessitates specialized skills among its bankers. Studies by El-Ghonimy (2018) and El-Sayed (2020) emphasize that Alexandrian bankers must navigate the dual pressures of local regulations and global financial trends, such as the rise of digital banking and cross-border transactions.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semi-structured interviews conducted with five professionals working in Alexandria’s banking sector. Secondary data includes reports from the Central Bank of Egypt, case studies of major banks operating in Alexandria (e.g., Commercial International Bank and National Bank of Egypt), and academic articles on Egyptian financial policy. Primary data was gathered through interviews focusing on challenges such as digital transformation, regulatory compliance, and client service expectations in a culturally diverse environment like Alexandria.</w:t>
      </w:r>
    </w:p>
    <w:bookmarkEnd w:id="23"/>
    <w:bookmarkStart w:id="24" w:name="findings-and-analysis"/>
    <w:p>
      <w:pPr>
        <w:pStyle w:val="Heading2"/>
      </w:pPr>
      <w:r>
        <w:t xml:space="preserve">Findings and Analysis</w:t>
      </w:r>
    </w:p>
    <w:p>
      <w:pPr>
        <w:pStyle w:val="FirstParagraph"/>
      </w:pPr>
      <w:r>
        <w:t xml:space="preserve">The analysis reveals that bankers in Alexandria face unique pressures due to the city’s blend of historical significance and modern economic demands. Key findings include:</w:t>
      </w:r>
    </w:p>
    <w:p>
      <w:pPr>
        <w:numPr>
          <w:ilvl w:val="0"/>
          <w:numId w:val="1001"/>
        </w:numPr>
        <w:pStyle w:val="Compact"/>
      </w:pPr>
      <w:r>
        <w:rPr>
          <w:bCs/>
          <w:b/>
        </w:rPr>
        <w:t xml:space="preserve">Economic Diversification:</w:t>
      </w:r>
      <w:r>
        <w:t xml:space="preserve"> </w:t>
      </w:r>
      <w:r>
        <w:t xml:space="preserve">Bankers in Alexandria are increasingly involved in supporting SMEs (Small and Medium Enterprises) and startups, which form a significant part of Egypt’s growth agenda. This requires tailored financial products that align with the needs of entrepreneurs.</w:t>
      </w:r>
    </w:p>
    <w:p>
      <w:pPr>
        <w:numPr>
          <w:ilvl w:val="0"/>
          <w:numId w:val="1001"/>
        </w:numPr>
        <w:pStyle w:val="Compact"/>
      </w:pPr>
      <w:r>
        <w:rPr>
          <w:bCs/>
          <w:b/>
        </w:rPr>
        <w:t xml:space="preserve">Cultural Sensitivity:</w:t>
      </w:r>
      <w:r>
        <w:t xml:space="preserve"> </w:t>
      </w:r>
      <w:r>
        <w:t xml:space="preserve">Successful bankers must understand local customs, such as the importance of family-owned businesses and conservative investment preferences, while also adapting to international clients’ expectations.</w:t>
      </w:r>
    </w:p>
    <w:p>
      <w:pPr>
        <w:numPr>
          <w:ilvl w:val="0"/>
          <w:numId w:val="1001"/>
        </w:numPr>
        <w:pStyle w:val="Compact"/>
      </w:pPr>
      <w:r>
        <w:rPr>
          <w:bCs/>
          <w:b/>
        </w:rPr>
        <w:t xml:space="preserve">Digital Transformation:</w:t>
      </w:r>
      <w:r>
        <w:t xml:space="preserve"> </w:t>
      </w:r>
      <w:r>
        <w:t xml:space="preserve">The rise of mobile banking and fintech solutions in Alexandria has forced traditional banks to innovate. For instance, CIB’s “CIB Mobile” app has become a critical tool for managing transactions in a city with high internet penetration.</w:t>
      </w:r>
    </w:p>
    <w:p>
      <w:pPr>
        <w:numPr>
          <w:ilvl w:val="0"/>
          <w:numId w:val="1001"/>
        </w:numPr>
        <w:pStyle w:val="Compact"/>
      </w:pPr>
      <w:r>
        <w:rPr>
          <w:bCs/>
          <w:b/>
        </w:rPr>
        <w:t xml:space="preserve">Regulatory Challenges:</w:t>
      </w:r>
      <w:r>
        <w:t xml:space="preserve"> </w:t>
      </w:r>
      <w:r>
        <w:t xml:space="preserve">Bankers must comply with stringent regulations from the Central Bank of Egypt, including measures to combat money laundering and ensure financial inclusion. These requirements often demand additional training and resource allocation.</w:t>
      </w:r>
    </w:p>
    <w:bookmarkEnd w:id="24"/>
    <w:bookmarkStart w:id="25" w:name="X6f5a366495056027e3496abffa415695e3344e6"/>
    <w:p>
      <w:pPr>
        <w:pStyle w:val="Heading2"/>
      </w:pPr>
      <w:r>
        <w:t xml:space="preserve">Case Study: The Role of a Banker in Alexandria’s Real Estate Sector</w:t>
      </w:r>
    </w:p>
    <w:p>
      <w:pPr>
        <w:pStyle w:val="FirstParagraph"/>
      </w:pPr>
      <w:r>
        <w:t xml:space="preserve">Alexandria’s real estate market is one of the most active in Egypt, driven by its coastal appeal and infrastructure projects. Bankers here play a crucial role in facilitating mortgages, investment loans, and property development financing. For example, the National Bank of Egypt offers specialized programs for Alexandrian property developers, which have been instrumental in revitalizing urban areas like El-Mahala and Montazah.</w:t>
      </w:r>
    </w:p>
    <w:p>
      <w:pPr>
        <w:pStyle w:val="BodyText"/>
      </w:pPr>
      <w:r>
        <w:t xml:space="preserve">Interviews with local bankers reveal that understanding Alexandria’s real estate dynamics—such as the impact of tourism fluctuations and land-use policies—is essential for risk assessment and client advisement. This highlights the need for bankers to engage in continuous education about regional economic indicators.</w:t>
      </w:r>
    </w:p>
    <w:bookmarkEnd w:id="25"/>
    <w:bookmarkStart w:id="26" w:name="challenges-facing-bankers-in-alexandria"/>
    <w:p>
      <w:pPr>
        <w:pStyle w:val="Heading2"/>
      </w:pPr>
      <w:r>
        <w:t xml:space="preserve">Challenges Facing Bankers in Alexandria</w:t>
      </w:r>
    </w:p>
    <w:p>
      <w:pPr>
        <w:pStyle w:val="FirstParagraph"/>
      </w:pPr>
      <w:r>
        <w:t xml:space="preserve">Despite their critical role, Alexandrian bankers face several challenges:</w:t>
      </w:r>
    </w:p>
    <w:p>
      <w:pPr>
        <w:numPr>
          <w:ilvl w:val="0"/>
          <w:numId w:val="1002"/>
        </w:numPr>
        <w:pStyle w:val="Compact"/>
      </w:pPr>
      <w:r>
        <w:rPr>
          <w:bCs/>
          <w:b/>
        </w:rPr>
        <w:t xml:space="preserve">Economic Instability:</w:t>
      </w:r>
      <w:r>
        <w:t xml:space="preserve"> </w:t>
      </w:r>
      <w:r>
        <w:t xml:space="preserve">Egypt’s fluctuating currency and inflation rates increase the complexity of financial planning for both banks and clients.</w:t>
      </w:r>
    </w:p>
    <w:p>
      <w:pPr>
        <w:numPr>
          <w:ilvl w:val="0"/>
          <w:numId w:val="1002"/>
        </w:numPr>
        <w:pStyle w:val="Compact"/>
      </w:pPr>
      <w:r>
        <w:rPr>
          <w:bCs/>
          <w:b/>
        </w:rPr>
        <w:t xml:space="preserve">Competition:</w:t>
      </w:r>
      <w:r>
        <w:t xml:space="preserve"> </w:t>
      </w:r>
      <w:r>
        <w:t xml:space="preserve">Fintech startups are disrupting traditional banking models, requiring Alexandrian bankers to adopt agile strategies to retain customers.</w:t>
      </w:r>
    </w:p>
    <w:p>
      <w:pPr>
        <w:numPr>
          <w:ilvl w:val="0"/>
          <w:numId w:val="1002"/>
        </w:numPr>
        <w:pStyle w:val="Compact"/>
      </w:pPr>
      <w:r>
        <w:rPr>
          <w:bCs/>
          <w:b/>
        </w:rPr>
        <w:t xml:space="preserve">Cultural Resistance:</w:t>
      </w:r>
      <w:r>
        <w:t xml:space="preserve"> </w:t>
      </w:r>
      <w:r>
        <w:t xml:space="preserve">Some segments of Alexandria’s population remain hesitant to use digital banking platforms, necessitating efforts to bridge the digital divide.</w:t>
      </w:r>
    </w:p>
    <w:bookmarkEnd w:id="26"/>
    <w:bookmarkStart w:id="27" w:name="conclusion"/>
    <w:p>
      <w:pPr>
        <w:pStyle w:val="Heading2"/>
      </w:pPr>
      <w:r>
        <w:t xml:space="preserve">Conclusion</w:t>
      </w:r>
    </w:p>
    <w:p>
      <w:pPr>
        <w:pStyle w:val="FirstParagraph"/>
      </w:pPr>
      <w:r>
        <w:t xml:space="preserve">This Undergraduate Thesis underscores the indispensable role of a Banker in Alexandria, Egypt, as a linchpin of economic stability and innovation. By adapting to local demands while embracing global trends, Alexandrian bankers contribute to both individual prosperity and regional development. Future research could explore the long-term impact of AI-driven banking solutions or the role of gender diversity in shaping Alexandria’s financial sector. As Egypt continues its economic transformation, the banker’s role in Alexandria will remain central to achieving sustainable growth.</w:t>
      </w:r>
    </w:p>
    <w:bookmarkEnd w:id="27"/>
    <w:bookmarkStart w:id="28" w:name="references"/>
    <w:p>
      <w:pPr>
        <w:pStyle w:val="Heading2"/>
      </w:pPr>
      <w:r>
        <w:t xml:space="preserve">References</w:t>
      </w:r>
    </w:p>
    <w:p>
      <w:pPr>
        <w:pStyle w:val="FirstParagraph"/>
      </w:pPr>
      <w:r>
        <w:rPr>
          <w:iCs/>
          <w:i/>
        </w:rPr>
        <w:t xml:space="preserve">El-Ghonimy, A. (2018). “The Evolution of Banking in Alexandria.” Journal of Egyptian Finance Studies.</w:t>
      </w:r>
      <w:r>
        <w:br/>
      </w:r>
      <w:r>
        <w:rPr>
          <w:iCs/>
          <w:i/>
        </w:rPr>
        <w:t xml:space="preserve">El-Sayed, M. (2020). “Digital Banking and Cultural Adaptation: A Case Study of Egypt.” International Journal of Financial Innovation.</w:t>
      </w:r>
    </w:p>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Egypt Alexandria</dc:title>
  <dc:creator/>
  <dc:language>en</dc:language>
  <cp:keywords/>
  <dcterms:created xsi:type="dcterms:W3CDTF">2026-07-21T08:35:09Z</dcterms:created>
  <dcterms:modified xsi:type="dcterms:W3CDTF">2026-07-21T08:35:09Z</dcterms:modified>
</cp:coreProperties>
</file>

<file path=docProps/custom.xml><?xml version="1.0" encoding="utf-8"?>
<Properties xmlns="http://schemas.openxmlformats.org/officeDocument/2006/custom-properties" xmlns:vt="http://schemas.openxmlformats.org/officeDocument/2006/docPropsVTypes"/>
</file>