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Egypt's</w:t>
      </w:r>
      <w:r>
        <w:t xml:space="preserve"> </w:t>
      </w:r>
      <w:r>
        <w:t xml:space="preserve">Economic</w:t>
      </w:r>
      <w:r>
        <w:t xml:space="preserve"> </w:t>
      </w:r>
      <w:r>
        <w:t xml:space="preserve">Development</w:t>
      </w:r>
      <w:r>
        <w:t xml:space="preserve"> </w:t>
      </w:r>
      <w:r>
        <w:t xml:space="preserve">with</w:t>
      </w:r>
      <w:r>
        <w:t xml:space="preserve"> </w:t>
      </w:r>
      <w:r>
        <w:t xml:space="preserve">Focus</w:t>
      </w:r>
      <w:r>
        <w:t xml:space="preserve"> </w:t>
      </w:r>
      <w:r>
        <w:t xml:space="preserve">on</w:t>
      </w:r>
      <w:r>
        <w:t xml:space="preserve"> </w:t>
      </w:r>
      <w:r>
        <w:t xml:space="preserve">Cairo</w:t>
      </w:r>
    </w:p>
    <w:p>
      <w:pPr>
        <w:pStyle w:val="FirstParagraph"/>
      </w:pPr>
      <w:r>
        <w:t xml:space="preserve">```html</w:t>
      </w:r>
    </w:p>
    <w:bookmarkStart w:id="29" w:name="Xbbe7ca31d493b04bd40e7ef853b51b9c4a7389a"/>
    <w:p>
      <w:pPr>
        <w:pStyle w:val="Heading1"/>
      </w:pPr>
      <w:r>
        <w:t xml:space="preserve">Undergraduate Thesis: The Role of a Banker in Egypt's Economic Development with Focus on Cairo</w:t>
      </w:r>
    </w:p>
    <w:bookmarkStart w:id="20" w:name="abstract"/>
    <w:p>
      <w:pPr>
        <w:pStyle w:val="Heading2"/>
      </w:pPr>
      <w:r>
        <w:t xml:space="preserve">Abstract</w:t>
      </w:r>
    </w:p>
    <w:p>
      <w:pPr>
        <w:pStyle w:val="FirstParagraph"/>
      </w:pPr>
      <w:r>
        <w:t xml:space="preserve">This Undergraduate Thesis explores the multifaceted role of a Banker within the economic landscape of Egypt, particularly focusing on Cairo as the nation’s financial and commercial capital. The study examines how bankers contribute to economic growth, financial stability, and innovation in Cairo’s dynamic market. By analyzing historical data, current challenges, and future trends in Egyptian banking systems, this thesis highlights the critical importance of Bankers as stewards of economic development in Egypt Cairo. Key topics include regulatory frameworks, technological advancements in banking services, and the socio-economic impact of financial institutions on local communities.</w:t>
      </w:r>
    </w:p>
    <w:bookmarkEnd w:id="20"/>
    <w:bookmarkStart w:id="21" w:name="introduction"/>
    <w:p>
      <w:pPr>
        <w:pStyle w:val="Heading2"/>
      </w:pPr>
      <w:r>
        <w:t xml:space="preserve">Introduction</w:t>
      </w:r>
    </w:p>
    <w:p>
      <w:pPr>
        <w:pStyle w:val="FirstParagraph"/>
      </w:pPr>
      <w:r>
        <w:t xml:space="preserve">Egypt Cairo has long been a hub for commerce, culture, and finance in the Middle East. As the capital city, it hosts Egypt’s Central Bank (CBE), major commercial banks, and international financial institutions that drive the country’s economic trajectory. In this context, the role of a Banker is pivotal. A Banker in Egypt Cairo is not merely a custodian of money but an architect of economic policies, a facilitator of business growth, and a guardian against financial instability. This thesis delves into how Bankers navigate regulatory environments, innovate financial products, and address challenges unique to Egypt’s economy while fostering sustainable development in Cairo.</w:t>
      </w:r>
    </w:p>
    <w:bookmarkEnd w:id="21"/>
    <w:bookmarkStart w:id="22" w:name="theoretical-framework"/>
    <w:p>
      <w:pPr>
        <w:pStyle w:val="Heading2"/>
      </w:pPr>
      <w:r>
        <w:t xml:space="preserve">Theoretical Framework</w:t>
      </w:r>
    </w:p>
    <w:p>
      <w:pPr>
        <w:pStyle w:val="FirstParagraph"/>
      </w:pPr>
      <w:r>
        <w:t xml:space="preserve">A Banker is defined as a professional who manages the financial resources of individuals, businesses, or governments through services such as loans, deposits, investments, and advisory. In Egypt Cairo, this role extends beyond traditional banking to include participation in state-led economic initiatives. The theoretical framework of this thesis draws from economic development models that emphasize the interplay between financial institutions and national growth. For instance, the role of Bankers in providing credit to small and medium enterprises (SMEs) aligns with theories of endogenous growth, where access to capital is critical for innovation and productivity.</w:t>
      </w:r>
    </w:p>
    <w:bookmarkEnd w:id="22"/>
    <w:bookmarkStart w:id="23" w:name="egypt-cairo-a-financial-hub"/>
    <w:p>
      <w:pPr>
        <w:pStyle w:val="Heading2"/>
      </w:pPr>
      <w:r>
        <w:t xml:space="preserve">Egypt Cairo: A Financial Hub</w:t>
      </w:r>
    </w:p>
    <w:p>
      <w:pPr>
        <w:pStyle w:val="FirstParagraph"/>
      </w:pPr>
      <w:r>
        <w:t xml:space="preserve">Cairo’s prominence as Egypt’s economic center is underscored by its concentration of banking infrastructure. The Central Bank of Egypt (CBE) headquartered in Cairo plays a central role in setting monetary policy, controlling inflation, and ensuring financial stability. Major commercial banks such as the National Bank of Egypt (NBE), Commercial International Bank (CIB), and Banque Misr are headquartered here, offering services that cater to both local and international clients. These institutions rely heavily on skilled Bankers to execute their missions effectively.</w:t>
      </w:r>
    </w:p>
    <w:p>
      <w:pPr>
        <w:pStyle w:val="BodyText"/>
      </w:pPr>
      <w:r>
        <w:t xml:space="preserve">The challenges faced by Cairo’s banking sector—such as political instability, foreign exchange fluctuations, and the need for digital transformation—require Bankers to adapt quickly. For example, the devaluation of the Egyptian pound in 2016 necessitated innovative strategies from Bankers to protect clients’ assets while maintaining trust in financial systems.</w:t>
      </w:r>
    </w:p>
    <w:bookmarkEnd w:id="23"/>
    <w:bookmarkStart w:id="24" w:name="X9a63603806ed48f6c0845904de76d1a3701c659"/>
    <w:p>
      <w:pPr>
        <w:pStyle w:val="Heading2"/>
      </w:pPr>
      <w:r>
        <w:t xml:space="preserve">The Role of a Banker: Key Responsibilities</w:t>
      </w:r>
    </w:p>
    <w:p>
      <w:pPr>
        <w:pStyle w:val="FirstParagraph"/>
      </w:pPr>
      <w:r>
        <w:t xml:space="preserve">Bankers in Egypt Cairo fulfill a range of responsibilities, including:</w:t>
      </w:r>
    </w:p>
    <w:p>
      <w:pPr>
        <w:numPr>
          <w:ilvl w:val="0"/>
          <w:numId w:val="1001"/>
        </w:numPr>
        <w:pStyle w:val="Compact"/>
      </w:pPr>
      <w:r>
        <w:rPr>
          <w:bCs/>
          <w:b/>
        </w:rPr>
        <w:t xml:space="preserve">Financial Advisory:** Providing guidance on investment opportunities, risk management, and capital allocation.</w:t>
      </w:r>
    </w:p>
    <w:p>
      <w:pPr>
        <w:numPr>
          <w:ilvl w:val="0"/>
          <w:numId w:val="1001"/>
        </w:numPr>
        <w:pStyle w:val="Compact"/>
      </w:pPr>
      <w:r>
        <w:rPr>
          <w:bCs/>
          <w:b/>
        </w:rPr>
        <w:t xml:space="preserve">Credit Management:** Assessing loan applications and ensuring prudent lending practices to mitigate defaults.</w:t>
      </w:r>
    </w:p>
    <w:p>
      <w:pPr>
        <w:numPr>
          <w:ilvl w:val="0"/>
          <w:numId w:val="1001"/>
        </w:numPr>
        <w:pStyle w:val="Compact"/>
      </w:pPr>
      <w:r>
        <w:rPr>
          <w:bCs/>
          <w:b/>
        </w:rPr>
        <w:t xml:space="preserve">Regulatory Compliance:** Adhering to the CBE’s guidelines and international financial standards like Basel III.</w:t>
      </w:r>
    </w:p>
    <w:p>
      <w:pPr>
        <w:numPr>
          <w:ilvl w:val="0"/>
          <w:numId w:val="1001"/>
        </w:numPr>
        <w:pStyle w:val="Compact"/>
      </w:pPr>
      <w:r>
        <w:rPr>
          <w:bCs/>
          <w:b/>
        </w:rPr>
        <w:t xml:space="preserve">Community Engagement:** Supporting local development through microfinance programs, SME funding, and social initiatives.</w:t>
      </w:r>
    </w:p>
    <w:p>
      <w:pPr>
        <w:pStyle w:val="FirstParagraph"/>
      </w:pPr>
      <w:r>
        <w:t xml:space="preserve">These responsibilities are critical for sustaining Egypt Cairo’s position as a regional financial leader. Bankers also play a role in promoting financial literacy among the population, which is essential for inclusive economic growth.</w:t>
      </w:r>
    </w:p>
    <w:bookmarkEnd w:id="24"/>
    <w:bookmarkStart w:id="25" w:name="Xe153cb969cf9a8f0055c5b3780efa2f72f424c1"/>
    <w:p>
      <w:pPr>
        <w:pStyle w:val="Heading2"/>
      </w:pPr>
      <w:r>
        <w:t xml:space="preserve">Case Study: The Impact of Bankers on Economic Development</w:t>
      </w:r>
    </w:p>
    <w:p>
      <w:pPr>
        <w:pStyle w:val="FirstParagraph"/>
      </w:pPr>
      <w:r>
        <w:t xml:space="preserve">A case study of the National Bank of Egypt (NBE) illustrates how skilled Bankers can drive economic development. NBE has been instrumental in funding infrastructure projects, such as the New Administrative Capital, which aims to alleviate Cairo’s urban congestion. By offering tailored financing solutions to developers and SMEs, NBE’s Bankers have helped catalyze job creation and economic diversification in Cairo.</w:t>
      </w:r>
    </w:p>
    <w:p>
      <w:pPr>
        <w:pStyle w:val="BodyText"/>
      </w:pPr>
      <w:r>
        <w:t xml:space="preserve">Furthermore, Bankers at NBE have pioneered digital banking services like mobile wallets and online lending platforms, addressing the needs of Egypt’s growing tech-savvy population. These innovations not only enhance customer convenience but also align with global trends in financial technology (FinTech).</w:t>
      </w:r>
    </w:p>
    <w:bookmarkEnd w:id="25"/>
    <w:bookmarkStart w:id="26" w:name="X0a61a4c7dbccfef0c877972a1bf51ad5cc98964"/>
    <w:p>
      <w:pPr>
        <w:pStyle w:val="Heading2"/>
      </w:pPr>
      <w:r>
        <w:t xml:space="preserve">Challenges Faced by Bankers in Egypt Cairo</w:t>
      </w:r>
    </w:p>
    <w:p>
      <w:pPr>
        <w:pStyle w:val="FirstParagraph"/>
      </w:pPr>
      <w:r>
        <w:t xml:space="preserve">Despite their contributions, Bankers in Egypt Cairo face significant challenges, including:</w:t>
      </w:r>
    </w:p>
    <w:p>
      <w:pPr>
        <w:numPr>
          <w:ilvl w:val="0"/>
          <w:numId w:val="1002"/>
        </w:numPr>
        <w:pStyle w:val="Compact"/>
      </w:pPr>
      <w:r>
        <w:rPr>
          <w:bCs/>
          <w:b/>
        </w:rPr>
        <w:t xml:space="preserve">Economic Volatility:** Fluctuations in oil prices and foreign exchange rates impact banking operations.</w:t>
      </w:r>
    </w:p>
    <w:p>
      <w:pPr>
        <w:numPr>
          <w:ilvl w:val="0"/>
          <w:numId w:val="1002"/>
        </w:numPr>
        <w:pStyle w:val="Compact"/>
      </w:pPr>
      <w:r>
        <w:rPr>
          <w:bCs/>
          <w:b/>
        </w:rPr>
        <w:t xml:space="preserve">Regulatory Complexity:** Navigating stringent CBE regulations while maintaining profitability.</w:t>
      </w:r>
    </w:p>
    <w:p>
      <w:pPr>
        <w:numPr>
          <w:ilvl w:val="0"/>
          <w:numId w:val="1002"/>
        </w:numPr>
        <w:pStyle w:val="Compact"/>
      </w:pPr>
      <w:r>
        <w:rPr>
          <w:bCs/>
          <w:b/>
        </w:rPr>
        <w:t xml:space="preserve">Cybersecurity Threats:** Protecting digital transactions from fraud and data breaches.</w:t>
      </w:r>
    </w:p>
    <w:p>
      <w:pPr>
        <w:numPr>
          <w:ilvl w:val="0"/>
          <w:numId w:val="1002"/>
        </w:numPr>
        <w:pStyle w:val="Compact"/>
      </w:pPr>
      <w:r>
        <w:rPr>
          <w:bCs/>
          <w:b/>
        </w:rPr>
        <w:t xml:space="preserve">Demographic Pressures:** Managing the demands of a rapidly growing population with diverse financial needs.</w:t>
      </w:r>
    </w:p>
    <w:p>
      <w:pPr>
        <w:pStyle w:val="FirstParagraph"/>
      </w:pPr>
      <w:r>
        <w:t xml:space="preserve">These challenges require Bankers to be agile, innovative, and deeply attuned to Egypt Cairo’s socio-economic dynamics. Collaboration between banks, the CBE, and government agencies is essential to address these issues effectively.</w:t>
      </w:r>
    </w:p>
    <w:bookmarkEnd w:id="26"/>
    <w:bookmarkStart w:id="27" w:name="X845d8a9721040a2fa73bf2a3adcce298c6126cf"/>
    <w:p>
      <w:pPr>
        <w:pStyle w:val="Heading2"/>
      </w:pPr>
      <w:r>
        <w:t xml:space="preserve">Future Outlook for Bankers in Egypt Cairo</w:t>
      </w:r>
    </w:p>
    <w:p>
      <w:pPr>
        <w:pStyle w:val="FirstParagraph"/>
      </w:pPr>
      <w:r>
        <w:t xml:space="preserve">The future of banking in Egypt Cairo will likely be shaped by technological advancements such as blockchain, artificial intelligence (AI), and automation. Bankers must embrace these tools to enhance efficiency and security while maintaining personalized client relationships. Additionally, the push for sustainable finance—such as green bonds and ethical investing—presents new opportunities for Bankers to align financial goals with environmental and social objectives.</w:t>
      </w:r>
    </w:p>
    <w:p>
      <w:pPr>
        <w:pStyle w:val="BodyText"/>
      </w:pPr>
      <w:r>
        <w:t xml:space="preserve">The CBE’s ongoing reforms, including efforts to liberalize foreign exchange markets and attract foreign investment, will further redefine the role of Bankers in Cairo. As Egypt strives to become a regional economic powerhouse, Bankers will remain at the forefront of this transformation.</w:t>
      </w:r>
    </w:p>
    <w:bookmarkEnd w:id="27"/>
    <w:bookmarkStart w:id="28" w:name="conclusion"/>
    <w:p>
      <w:pPr>
        <w:pStyle w:val="Heading2"/>
      </w:pPr>
      <w:r>
        <w:t xml:space="preserve">Conclusion</w:t>
      </w:r>
    </w:p>
    <w:p>
      <w:pPr>
        <w:pStyle w:val="FirstParagraph"/>
      </w:pPr>
      <w:r>
        <w:t xml:space="preserve">This Undergraduate Thesis has underscored the indispensable role of a Banker in shaping Egypt Cairo’s economic future. Through their expertise, adaptability, and commitment to financial integrity, Bankers contribute to stability, growth, and innovation in one of the most dynamic regions of the world. As Egypt Cairo continues to evolve as a global financial hub, the contributions of its Bankers will remain central to achieving sustainable development and prosperity for generations to come.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Egypt's Economic Development with Focus on Cairo</dc:title>
  <dc:creator/>
  <dc:language>en</dc:language>
  <cp:keywords/>
  <dcterms:created xsi:type="dcterms:W3CDTF">2026-07-21T03:01:18Z</dcterms:created>
  <dcterms:modified xsi:type="dcterms:W3CDTF">2026-07-21T03:01:18Z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