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3ba2fe1053dfffaa8cb71ccd96a59c0a5dd8be6"/>
    <w:p>
      <w:pPr>
        <w:pStyle w:val="Heading1"/>
      </w:pPr>
      <w:r>
        <w:t xml:space="preserve">Undergraduate Thesis: The Role of the Banker in Economic Development in Ivory Coast Abidjan</w:t>
      </w:r>
    </w:p>
    <w:bookmarkStart w:id="20" w:name="abstract"/>
    <w:p>
      <w:pPr>
        <w:pStyle w:val="Heading2"/>
      </w:pPr>
      <w:r>
        <w:t xml:space="preserve">Abstract</w:t>
      </w:r>
    </w:p>
    <w:p>
      <w:pPr>
        <w:pStyle w:val="FirstParagraph"/>
      </w:pPr>
      <w:r>
        <w:t xml:space="preserve">This Undergraduate Thesis explores the multifaceted role of the banker in driving economic growth and financial inclusion within Ivory Coast Abidjan, a city that serves as the economic and commercial hub of West Africa. The study analyzes how bankers in Abidjan contribute to national development through banking services, credit facilitation, and financial innovation. It also examines challenges faced by bankers in this dynamic yet complex environment, including regulatory compliance, technological integration, and socio-economic disparities. By evaluating case studies of local banks and international financial institutions operating in Abidjan, this research highlights the critical importance of the banker as a catalyst for sustainable development in Ivory Coast.</w:t>
      </w:r>
    </w:p>
    <w:bookmarkEnd w:id="20"/>
    <w:bookmarkStart w:id="21" w:name="introduction"/>
    <w:p>
      <w:pPr>
        <w:pStyle w:val="Heading2"/>
      </w:pPr>
      <w:r>
        <w:t xml:space="preserve">Introduction</w:t>
      </w:r>
    </w:p>
    <w:p>
      <w:pPr>
        <w:pStyle w:val="FirstParagraph"/>
      </w:pPr>
      <w:r>
        <w:t xml:space="preserve">The Ivory Coast, particularly its capital city Abidjan, has emerged as a key player in West African economic affairs. As the political and financial center of the country, Abidjan hosts numerous banks that cater to both local and international markets. The banker, as a professional figure in this ecosystem, plays a pivotal role in shaping economic policies and fostering inclusive growth. This Undergraduate Thesis aims to investigate how bankers in Abidjan navigate the unique challenges of their profession while contributing to the broader goals of national development.</w:t>
      </w:r>
    </w:p>
    <w:bookmarkEnd w:id="21"/>
    <w:bookmarkStart w:id="23" w:name="role-of-the-banker"/>
    <w:bookmarkStart w:id="22" w:name="X60dffd27b04b031edae770cdf78c4d3833e07ee"/>
    <w:p>
      <w:pPr>
        <w:pStyle w:val="Heading2"/>
      </w:pPr>
      <w:r>
        <w:t xml:space="preserve">The Role of the Banker in Economic Development</w:t>
      </w:r>
    </w:p>
    <w:p>
      <w:pPr>
        <w:pStyle w:val="FirstParagraph"/>
      </w:pPr>
      <w:r>
        <w:t xml:space="preserve">Bankers in Ivory Coast Abidjan are not merely financial intermediaries; they are architects of economic stability and innovation. Their responsibilities include managing deposits, providing loans, facilitating trade transactions, and ensuring financial transparency. In a rapidly growing economy like Ivory Coast’s, where sectors such as agriculture (coffee and cocoa), manufacturing, and services thrive, the banker acts as a bridge between capital providers and entrepreneurs.</w:t>
      </w:r>
    </w:p>
    <w:p>
      <w:pPr>
        <w:pStyle w:val="BodyText"/>
      </w:pPr>
      <w:r>
        <w:t xml:space="preserve">The role of the banker extends beyond traditional banking functions. For instance, in Abidjan, bankers are instrumental in promoting financial literacy among underserved populations. By introducing microfinance initiatives and mobile banking solutions—such as those offered by local institutions like Ecobank or international banks operating in the region—they help reduce poverty and increase access to credit for small businesses.</w:t>
      </w:r>
    </w:p>
    <w:bookmarkEnd w:id="22"/>
    <w:bookmarkEnd w:id="23"/>
    <w:bookmarkStart w:id="25" w:name="challenges"/>
    <w:bookmarkStart w:id="24" w:name="X0967e60e6fbf3c079d6f41d09dc7da5c34313f1"/>
    <w:p>
      <w:pPr>
        <w:pStyle w:val="Heading2"/>
      </w:pPr>
      <w:r>
        <w:t xml:space="preserve">Challenges Faced by Bankers in Ivory Coast Abidjan</w:t>
      </w:r>
    </w:p>
    <w:p>
      <w:pPr>
        <w:pStyle w:val="FirstParagraph"/>
      </w:pPr>
      <w:r>
        <w:t xml:space="preserve">Despite their critical contributions, bankers in Abidjan face unique challenges. Regulatory compliance is a primary concern, as the Central Bank of West African States (BCEAO) imposes stringent rules to prevent financial crimes and ensure stability. Additionally, rapid technological advancements require bankers to continuously adapt to digital banking platforms while addressing cybersecurity risks.</w:t>
      </w:r>
    </w:p>
    <w:p>
      <w:pPr>
        <w:pStyle w:val="BodyText"/>
      </w:pPr>
      <w:r>
        <w:t xml:space="preserve">Economic volatility in Ivory Coast, including fluctuations in cocoa prices and political instability, also impacts the banking sector. Bankers must balance risk management with the need to provide affordable credit to businesses and individuals. Moreover, socio-economic disparities between urban centers like Abidjan and rural areas create uneven demand for banking services, challenging institutions to expand their reach effectively.</w:t>
      </w:r>
    </w:p>
    <w:bookmarkEnd w:id="24"/>
    <w:bookmarkEnd w:id="25"/>
    <w:bookmarkStart w:id="27" w:name="case-studies"/>
    <w:bookmarkStart w:id="26" w:name="case-studies-bankers-in-action"/>
    <w:p>
      <w:pPr>
        <w:pStyle w:val="Heading2"/>
      </w:pPr>
      <w:r>
        <w:t xml:space="preserve">Case Studies: Bankers in Action</w:t>
      </w:r>
    </w:p>
    <w:p>
      <w:pPr>
        <w:pStyle w:val="FirstParagraph"/>
      </w:pPr>
      <w:r>
        <w:t xml:space="preserve">To illustrate the impact of bankers in Abidjan, this study examines two case studies. First, Ecobank’s operations in Ivory Coast demonstrate how a regional bank leverages its network to provide cross-border financial services, enabling trade and investment. Second, the role of microfinance institutions like Microcrédit (a local bank) highlights how bankers can address financial exclusion by offering small loans to women entrepreneurs in Abidjan’s informal markets.</w:t>
      </w:r>
    </w:p>
    <w:p>
      <w:pPr>
        <w:pStyle w:val="BodyText"/>
      </w:pPr>
      <w:r>
        <w:t xml:space="preserve">These examples underscore the adaptability of bankers in meeting diverse economic needs while adhering to regulatory frameworks. They also reveal the importance of collaboration between banks, governments, and NGOs to achieve broader developmental goals.</w:t>
      </w:r>
    </w:p>
    <w:bookmarkEnd w:id="26"/>
    <w:bookmarkEnd w:id="27"/>
    <w:bookmarkStart w:id="28" w:name="conclusion"/>
    <w:p>
      <w:pPr>
        <w:pStyle w:val="Heading2"/>
      </w:pPr>
      <w:r>
        <w:t xml:space="preserve">Conclusion</w:t>
      </w:r>
    </w:p>
    <w:p>
      <w:pPr>
        <w:pStyle w:val="FirstParagraph"/>
      </w:pPr>
      <w:r>
        <w:t xml:space="preserve">In conclusion, this Undergraduate Thesis reaffirms the indispensable role of the banker in Ivory Coast Abidjan as a driver of economic growth and social equity. By overcoming challenges through innovation, compliance, and community engagement, bankers contribute significantly to the nation’s development trajectory. For future research, it is recommended to explore the impact of emerging technologies such as blockchain on banking practices in Abidjan or to conduct longitudinal studies on financial inclusion initiatives led by local banks.</w:t>
      </w:r>
    </w:p>
    <w:p>
      <w:pPr>
        <w:pStyle w:val="BodyText"/>
      </w:pPr>
      <w:r>
        <w:t xml:space="preserve">The banker’s role in Ivory Coast Abidjan is not merely transactional; it is transformative. As the city continues to evolve as a regional financial hub, the contributions of its bankers will remain central to achieving sustainable economic development in West Africa.</w:t>
      </w:r>
    </w:p>
    <w:bookmarkEnd w:id="28"/>
    <w:bookmarkStart w:id="29" w:name="references"/>
    <w:p>
      <w:pPr>
        <w:pStyle w:val="Heading2"/>
      </w:pPr>
      <w:r>
        <w:t xml:space="preserve">References</w:t>
      </w:r>
    </w:p>
    <w:p>
      <w:pPr>
        <w:numPr>
          <w:ilvl w:val="0"/>
          <w:numId w:val="1001"/>
        </w:numPr>
        <w:pStyle w:val="Compact"/>
      </w:pPr>
      <w:r>
        <w:t xml:space="preserve">Central Bank of West African States (BCEAO). (2023). Annual Report on Banking Sector Performance in West Africa.</w:t>
      </w:r>
    </w:p>
    <w:p>
      <w:pPr>
        <w:numPr>
          <w:ilvl w:val="0"/>
          <w:numId w:val="1001"/>
        </w:numPr>
        <w:pStyle w:val="Compact"/>
      </w:pPr>
      <w:r>
        <w:t xml:space="preserve">Ecobank. (2024). Corporate Social Responsibility Report: Expanding Financial Inclusion in Ivory Coast.</w:t>
      </w:r>
    </w:p>
    <w:p>
      <w:pPr>
        <w:numPr>
          <w:ilvl w:val="0"/>
          <w:numId w:val="1001"/>
        </w:numPr>
        <w:pStyle w:val="Compact"/>
      </w:pPr>
      <w:r>
        <w:t xml:space="preserve">Microcrédit. (2023). Case Study: Women Entrepreneurs and Microfinance in Abidjan.</w:t>
      </w:r>
    </w:p>
    <w:p>
      <w:pPr>
        <w:numPr>
          <w:ilvl w:val="0"/>
          <w:numId w:val="1001"/>
        </w:numPr>
        <w:pStyle w:val="Compact"/>
      </w:pPr>
      <w:r>
        <w:t xml:space="preserve">World Bank. (2021). Economic Development Trends in Ivory Coast: A Focus on Abidjan.</w:t>
      </w:r>
    </w:p>
    <w:bookmarkEnd w:id="29"/>
    <w:p>
      <w:pPr>
        <w:pStyle w:val="FirstParagraph"/>
      </w:pPr>
      <w:r>
        <w:rPr>
          <w:bCs/>
          <w:b/>
        </w:rPr>
        <w:t xml:space="preserve">Note:</w:t>
      </w:r>
      <w:r>
        <w:t xml:space="preserve"> </w:t>
      </w:r>
      <w:r>
        <w:t xml:space="preserve">This document is written for academic purposes and adheres to the guidelines for an Undergraduate Thesis on the role of the banker in Ivory Coast Abidjan.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Economic Development in Ivory Coast Abidjan</dc:title>
  <dc:creator/>
  <dc:language>en</dc:language>
  <cp:keywords/>
  <dcterms:created xsi:type="dcterms:W3CDTF">2026-07-21T13:07:52Z</dcterms:created>
  <dcterms:modified xsi:type="dcterms:W3CDTF">2026-07-21T13:07:52Z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