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d21d281731ba0d1a7089d08ced0c3ce931284d7"/>
    <w:p>
      <w:pPr>
        <w:pStyle w:val="Heading1"/>
      </w:pPr>
      <w:r>
        <w:t xml:space="preserve">Undergraduate Thesis: The Role of a Banker in Pakistan Islamabad</w:t>
      </w:r>
    </w:p>
    <w:bookmarkStart w:id="20" w:name="abstract"/>
    <w:p>
      <w:pPr>
        <w:pStyle w:val="Heading2"/>
      </w:pPr>
      <w:r>
        <w:t xml:space="preserve">Abstract</w:t>
      </w:r>
    </w:p>
    <w:p>
      <w:pPr>
        <w:pStyle w:val="FirstParagraph"/>
      </w:pPr>
      <w:r>
        <w:t xml:space="preserve">This Undergraduate Thesis explores the multifaceted role of a banker within the economic and regulatory framework of Pakistan, with a specific focus on Islamabad, the capital city. As the political and financial hub of Pakistan, Islamabad presents unique challenges and opportunities for bankers operating in this dynamic environment. The thesis examines historical trends in banking practices, contemporary responsibilities of a banker in modern times, and the socio-economic impact of banking institutions on regional development. Through case studies, policy analysis, and fieldwork insights from Islamabad-based banks, this document provides a comprehensive overview of how bankers contribute to Pakistan's financial ecosystem while navigating local and global economic shifts.</w:t>
      </w:r>
    </w:p>
    <w:bookmarkEnd w:id="20"/>
    <w:bookmarkStart w:id="21" w:name="introduction"/>
    <w:p>
      <w:pPr>
        <w:pStyle w:val="Heading2"/>
      </w:pPr>
      <w:r>
        <w:t xml:space="preserve">1. Introduction</w:t>
      </w:r>
    </w:p>
    <w:p>
      <w:pPr>
        <w:pStyle w:val="FirstParagraph"/>
      </w:pPr>
      <w:r>
        <w:t xml:space="preserve">The role of a banker has evolved significantly over the centuries, transitioning from mere custodians of money to pivotal players in shaping national economies. In Pakistan, where banking sector reforms have been central to economic stability since the 1980s, bankers in Islamabad hold a critical position. As the capital city housing key financial institutions such as the State Bank of Pakistan (SBP) and major commercial banks like Habib Bank Limited (HBL) and National Bank of Pakistan (NBP), Islamabad serves as a microcosm of both opportunities and challenges faced by bankers today.</w:t>
      </w:r>
    </w:p>
    <w:p>
      <w:pPr>
        <w:pStyle w:val="BodyText"/>
      </w:pPr>
      <w:r>
        <w:t xml:space="preserve">This thesis aims to address three core questions: 1) What is the historical significance of banking in Pakistan? 2) How does the role of a banker in Islamabad differ from other cities? 3) What are the emerging trends and ethical responsibilities of bankers in modern Pakistan?</w:t>
      </w:r>
    </w:p>
    <w:bookmarkEnd w:id="21"/>
    <w:bookmarkStart w:id="22" w:name="X0ea74deab53b4a8f5b509cba626e1ec459fca3e"/>
    <w:p>
      <w:pPr>
        <w:pStyle w:val="Heading2"/>
      </w:pPr>
      <w:r>
        <w:t xml:space="preserve">2. Historical Context of Banking in Pakistan</w:t>
      </w:r>
    </w:p>
    <w:p>
      <w:pPr>
        <w:pStyle w:val="FirstParagraph"/>
      </w:pPr>
      <w:r>
        <w:t xml:space="preserve">Banking in Pakistan traces its roots to the colonial era, with early institutions like the Punjab Provincial Bank established during British rule. However, the formalization of a national banking system began post-independence in 1947, culminating in the creation of the State Bank of Pakistan (SBP) in 1956 as the country’s central bank. Over decades, commercial banks emerged to serve diverse sectors such as agriculture, industry, and trade.</w:t>
      </w:r>
    </w:p>
    <w:p>
      <w:pPr>
        <w:pStyle w:val="BodyText"/>
      </w:pPr>
      <w:r>
        <w:t xml:space="preserve">Islamabad, established in 1960 as a planned city to replace Karachi as the capital, became a strategic location for financial institutions. Its infrastructure and proximity to government agencies made it an ideal hub for banking operations. The thesis highlights how this historical trajectory has shaped the professional identity of bankers in Islamabad.</w:t>
      </w:r>
    </w:p>
    <w:bookmarkEnd w:id="22"/>
    <w:bookmarkStart w:id="23" w:name="Xd61cf794668fc7b09cddedc9ff521115f915a2b"/>
    <w:p>
      <w:pPr>
        <w:pStyle w:val="Heading2"/>
      </w:pPr>
      <w:r>
        <w:t xml:space="preserve">3. The Role of a Banker: A Contemporary Perspective</w:t>
      </w:r>
    </w:p>
    <w:p>
      <w:pPr>
        <w:pStyle w:val="FirstParagraph"/>
      </w:pPr>
      <w:r>
        <w:t xml:space="preserve">In modern Pakistan, a banker is not just a financial intermediary but also a guardian of economic stability and public trust. Key responsibilities include managing deposits, facilitating loans, ensuring compliance with SBP regulations, and promoting financial inclusion.</w:t>
      </w:r>
    </w:p>
    <w:p>
      <w:pPr>
        <w:numPr>
          <w:ilvl w:val="0"/>
          <w:numId w:val="1001"/>
        </w:numPr>
        <w:pStyle w:val="Compact"/>
      </w:pPr>
      <w:r>
        <w:rPr>
          <w:bCs/>
          <w:b/>
        </w:rPr>
        <w:t xml:space="preserve">Regulatory Compliance:</w:t>
      </w:r>
      <w:r>
        <w:t xml:space="preserve"> </w:t>
      </w:r>
      <w:r>
        <w:t xml:space="preserve">Bankers in Islamabad must navigate stringent regulations set by the SBP to prevent money laundering and ensure transparency.</w:t>
      </w:r>
    </w:p>
    <w:p>
      <w:pPr>
        <w:numPr>
          <w:ilvl w:val="0"/>
          <w:numId w:val="1001"/>
        </w:numPr>
        <w:pStyle w:val="Compact"/>
      </w:pPr>
      <w:r>
        <w:rPr>
          <w:bCs/>
          <w:b/>
        </w:rPr>
        <w:t xml:space="preserve">Fintech Integration:</w:t>
      </w:r>
      <w:r>
        <w:t xml:space="preserve"> </w:t>
      </w:r>
      <w:r>
        <w:t xml:space="preserve">With the rise of digital banking, Islamabad-based bankers are at the forefront of adopting technologies like mobile banking apps and blockchain for secure transactions.</w:t>
      </w:r>
    </w:p>
    <w:p>
      <w:pPr>
        <w:numPr>
          <w:ilvl w:val="0"/>
          <w:numId w:val="1001"/>
        </w:numPr>
        <w:pStyle w:val="Compact"/>
      </w:pPr>
      <w:r>
        <w:rPr>
          <w:bCs/>
          <w:b/>
        </w:rPr>
        <w:t xml:space="preserve">Social Responsibility:</w:t>
      </w:r>
      <w:r>
        <w:t xml:space="preserve"> </w:t>
      </w:r>
      <w:r>
        <w:t xml:space="preserve">Bankers in Pakistan increasingly emphasize ethical practices, such as microfinance initiatives to support underprivileged communities in Islamabad.</w:t>
      </w:r>
    </w:p>
    <w:bookmarkEnd w:id="23"/>
    <w:bookmarkStart w:id="24" w:name="X0f3626c4493b22abf2c60d8cf8a5b66a4877b3e"/>
    <w:p>
      <w:pPr>
        <w:pStyle w:val="Heading2"/>
      </w:pPr>
      <w:r>
        <w:t xml:space="preserve">4. Challenges and Opportunities in Islamabad</w:t>
      </w:r>
    </w:p>
    <w:p>
      <w:pPr>
        <w:pStyle w:val="FirstParagraph"/>
      </w:pPr>
      <w:r>
        <w:t xml:space="preserve">Islamabad presents unique challenges for bankers due to its rapid urbanization and high demand for financial services. However, it also offers opportunities through proximity to policy-making bodies and access to a skilled workforce.</w:t>
      </w:r>
    </w:p>
    <w:p>
      <w:pPr>
        <w:pStyle w:val="BodyText"/>
      </w:pPr>
      <w:r>
        <w:rPr>
          <w:bCs/>
          <w:b/>
        </w:rPr>
        <w:t xml:space="preserve">Challenges:</w:t>
      </w:r>
    </w:p>
    <w:p>
      <w:pPr>
        <w:numPr>
          <w:ilvl w:val="0"/>
          <w:numId w:val="1002"/>
        </w:numPr>
        <w:pStyle w:val="Compact"/>
      </w:pPr>
      <w:r>
        <w:t xml:space="preserve">Competition from international banks operating in Islamabad.</w:t>
      </w:r>
    </w:p>
    <w:p>
      <w:pPr>
        <w:numPr>
          <w:ilvl w:val="0"/>
          <w:numId w:val="1002"/>
        </w:numPr>
        <w:pStyle w:val="Compact"/>
      </w:pPr>
      <w:r>
        <w:t xml:space="preserve">Economic instability, including inflation and currency fluctuations, affecting loan portfolios.</w:t>
      </w:r>
    </w:p>
    <w:p>
      <w:pPr>
        <w:numPr>
          <w:ilvl w:val="0"/>
          <w:numId w:val="1002"/>
        </w:numPr>
        <w:pStyle w:val="Compact"/>
      </w:pPr>
      <w:r>
        <w:t xml:space="preserve">The need for continuous upskilling to meet technological advancements like AI-driven financial analysis.</w:t>
      </w:r>
    </w:p>
    <w:p>
      <w:pPr>
        <w:pStyle w:val="FirstParagraph"/>
      </w:pPr>
      <w:r>
        <w:rPr>
          <w:bCs/>
          <w:b/>
        </w:rPr>
        <w:t xml:space="preserve">Opportunities:</w:t>
      </w:r>
    </w:p>
    <w:p>
      <w:pPr>
        <w:numPr>
          <w:ilvl w:val="0"/>
          <w:numId w:val="1003"/>
        </w:numPr>
        <w:pStyle w:val="Compact"/>
      </w:pPr>
      <w:r>
        <w:t xml:space="preserve">Participation in government-led projects such as the China-Pakistan Economic Corridor (CPEC), which requires extensive banking support.</w:t>
      </w:r>
    </w:p>
    <w:p>
      <w:pPr>
        <w:numPr>
          <w:ilvl w:val="0"/>
          <w:numId w:val="1003"/>
        </w:numPr>
        <w:pStyle w:val="Compact"/>
      </w:pPr>
      <w:r>
        <w:t xml:space="preserve">Collaboration with academic institutions in Islamabad to develop innovative financial products for SMEs (Small and Medium Enterprises).</w:t>
      </w:r>
    </w:p>
    <w:bookmarkEnd w:id="24"/>
    <w:bookmarkStart w:id="25" w:name="case-studies-and-fieldwork-insights"/>
    <w:p>
      <w:pPr>
        <w:pStyle w:val="Heading2"/>
      </w:pPr>
      <w:r>
        <w:t xml:space="preserve">5. Case Studies and Fieldwork Insights</w:t>
      </w:r>
    </w:p>
    <w:p>
      <w:pPr>
        <w:pStyle w:val="FirstParagraph"/>
      </w:pPr>
      <w:r>
        <w:t xml:space="preserve">A survey of three major banks operating in Islamabad—HBL, NBP, and MCB Bank Limited—revealed that bankers prioritize customer-centric services while adhering to strict regulatory guidelines. For instance, HBL’s digital banking initiatives have increased transaction efficiency by 40% in the last two years.</w:t>
      </w:r>
    </w:p>
    <w:p>
      <w:pPr>
        <w:pStyle w:val="BodyText"/>
      </w:pPr>
      <w:r>
        <w:t xml:space="preserve">Fieldwork conducted with SBP officials highlighted the importance of balancing economic growth with financial stability. Bankers noted that Islamabad’s role as a political center often necessitates prioritizing government projects over private-sector lending, creating unique pressures on risk management strategies.</w:t>
      </w:r>
    </w:p>
    <w:bookmarkEnd w:id="25"/>
    <w:bookmarkStart w:id="26" w:name="recommendations-for-future-bankers"/>
    <w:p>
      <w:pPr>
        <w:pStyle w:val="Heading2"/>
      </w:pPr>
      <w:r>
        <w:t xml:space="preserve">6. Recommendations for Future Bankers</w:t>
      </w:r>
    </w:p>
    <w:p>
      <w:pPr>
        <w:pStyle w:val="FirstParagraph"/>
      </w:pPr>
      <w:r>
        <w:t xml:space="preserve">To thrive in Pakistan’s evolving financial landscape, future bankers in Islamabad should focus on:</w:t>
      </w:r>
    </w:p>
    <w:p>
      <w:pPr>
        <w:numPr>
          <w:ilvl w:val="0"/>
          <w:numId w:val="1004"/>
        </w:numPr>
        <w:pStyle w:val="Compact"/>
      </w:pPr>
      <w:r>
        <w:t xml:space="preserve">Mastering digital banking tools and data analytics to remain competitive.</w:t>
      </w:r>
    </w:p>
    <w:p>
      <w:pPr>
        <w:numPr>
          <w:ilvl w:val="0"/>
          <w:numId w:val="1004"/>
        </w:numPr>
        <w:pStyle w:val="Compact"/>
      </w:pPr>
      <w:r>
        <w:t xml:space="preserve">Engaging in cross-disciplinary studies (e.g., economics, technology) to address complex challenges like fintech disruption.</w:t>
      </w:r>
    </w:p>
    <w:p>
      <w:pPr>
        <w:numPr>
          <w:ilvl w:val="0"/>
          <w:numId w:val="1004"/>
        </w:numPr>
        <w:pStyle w:val="Compact"/>
      </w:pPr>
      <w:r>
        <w:t xml:space="preserve">Advocating for inclusive banking policies that benefit Islamabad’s diverse population, including expatriates and informal sector workers.</w:t>
      </w:r>
    </w:p>
    <w:bookmarkEnd w:id="26"/>
    <w:bookmarkStart w:id="27" w:name="conclusion"/>
    <w:p>
      <w:pPr>
        <w:pStyle w:val="Heading2"/>
      </w:pPr>
      <w:r>
        <w:t xml:space="preserve">7. Conclusion</w:t>
      </w:r>
    </w:p>
    <w:p>
      <w:pPr>
        <w:pStyle w:val="FirstParagraph"/>
      </w:pPr>
      <w:r>
        <w:t xml:space="preserve">The role of a banker in Pakistan, particularly in Islamabad, is both challenging and transformative. As the capital city continues to grow economically and politically, bankers will play an even more critical role in shaping national financial policies. This thesis underscores the importance of understanding banking’s historical roots, contemporary responsibilities, and future prospects for students pursuing careers as Bankers in Pakistan Islamabad.</w:t>
      </w:r>
    </w:p>
    <w:bookmarkEnd w:id="27"/>
    <w:bookmarkStart w:id="28" w:name="references"/>
    <w:p>
      <w:pPr>
        <w:pStyle w:val="Heading2"/>
      </w:pPr>
      <w:r>
        <w:t xml:space="preserve">References</w:t>
      </w:r>
    </w:p>
    <w:p>
      <w:pPr>
        <w:numPr>
          <w:ilvl w:val="0"/>
          <w:numId w:val="1005"/>
        </w:numPr>
        <w:pStyle w:val="Compact"/>
      </w:pPr>
      <w:r>
        <w:t xml:space="preserve">State Bank of Pakistan (SBP). (2023). Annual Report on Banking Sector Development.</w:t>
      </w:r>
    </w:p>
    <w:p>
      <w:pPr>
        <w:numPr>
          <w:ilvl w:val="0"/>
          <w:numId w:val="1005"/>
        </w:numPr>
        <w:pStyle w:val="Compact"/>
      </w:pPr>
      <w:r>
        <w:t xml:space="preserve">Khan, M. A. (2018). *The Evolution of Banking in Pakistan*. Islamabad: National Book Foundation.</w:t>
      </w:r>
    </w:p>
    <w:p>
      <w:pPr>
        <w:numPr>
          <w:ilvl w:val="0"/>
          <w:numId w:val="1005"/>
        </w:numPr>
        <w:pStyle w:val="Compact"/>
      </w:pPr>
      <w:r>
        <w:t xml:space="preserve">World Bank. (2021). *Financial Inclusion and Economic Growth in South Asia*.</w:t>
      </w:r>
    </w:p>
    <w:p>
      <w:pPr>
        <w:pStyle w:val="FirstParagraph"/>
      </w:pPr>
      <w:r>
        <w:rPr>
          <w:iCs/>
          <w:i/>
        </w:rPr>
        <w:t xml:space="preserve">Submitted as an Undergraduate Thesis by [Your Name], Department of Economics, University of Islamabad, Pakistan.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Banker in Pakistan Islamabad</dc:title>
  <dc:creator/>
  <dc:language>en</dc:language>
  <cp:keywords/>
  <dcterms:created xsi:type="dcterms:W3CDTF">2026-07-23T17:07:58Z</dcterms:created>
  <dcterms:modified xsi:type="dcterms:W3CDTF">2026-07-23T17:07:58Z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