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Contemporary</w:t>
      </w:r>
      <w:r>
        <w:t xml:space="preserve"> </w:t>
      </w:r>
      <w:r>
        <w:t xml:space="preserve">Russia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Saint</w:t>
      </w:r>
      <w:r>
        <w:t xml:space="preserve"> </w:t>
      </w:r>
      <w:r>
        <w:t xml:space="preserve">Petersburg</w:t>
      </w:r>
    </w:p>
    <w:p>
      <w:pPr>
        <w:pStyle w:val="FirstParagraph"/>
      </w:pPr>
      <w:r>
        <w:t xml:space="preserve">```html</w:t>
      </w:r>
    </w:p>
    <w:bookmarkStart w:id="27" w:name="X6fd8f32e90596e3fbcccb4ecb98522040c20284"/>
    <w:p>
      <w:pPr>
        <w:pStyle w:val="Heading1"/>
      </w:pPr>
      <w:r>
        <w:t xml:space="preserve">Undergraduate Thesis: The Role of a Banker in Contemporary Russia – A Case Study of Saint Petersburg</w:t>
      </w:r>
    </w:p>
    <w:bookmarkStart w:id="20" w:name="abstract"/>
    <w:p>
      <w:pPr>
        <w:pStyle w:val="Heading2"/>
      </w:pPr>
      <w:r>
        <w:t xml:space="preserve">Abstract</w:t>
      </w:r>
    </w:p>
    <w:p>
      <w:pPr>
        <w:pStyle w:val="FirstParagraph"/>
      </w:pPr>
      <w:r>
        <w:t xml:space="preserve">This undergraduate thesis explores the evolving role of a banker in the context of contemporary Russia, with a focused case study on Saint Petersburg. As one of Russia's most significant financial and cultural hubs, Saint Petersburg provides a unique lens through which to examine the challenges and opportunities faced by bankers operating within the Russian banking sector. This document analyzes historical and modern banking practices in Saint Petersburg, evaluates the responsibilities of bankers in both local and national economies, and considers how geopolitical factors influence their role. The study also addresses the importance of adapting banking strategies to align with Russia's economic priorities while maintaining compliance with international standards.</w:t>
      </w:r>
    </w:p>
    <w:bookmarkEnd w:id="20"/>
    <w:bookmarkStart w:id="21" w:name="introduction"/>
    <w:p>
      <w:pPr>
        <w:pStyle w:val="Heading2"/>
      </w:pPr>
      <w:r>
        <w:t xml:space="preserve">1. Introduction</w:t>
      </w:r>
    </w:p>
    <w:p>
      <w:pPr>
        <w:pStyle w:val="FirstParagraph"/>
      </w:pPr>
      <w:r>
        <w:t xml:space="preserve">The term "banker" historically refers to an individual or entity that manages financial resources, facilitates transactions, and provides credit or investment services. In the context of Russia Saint Petersburg, this role has taken on unique significance due to the city's status as a historical and economic cornerstone of the nation. Saint Petersburg, founded by Peter the Great in 1703, has long been central to Russian finance, trade, and innovation. As such, understanding how bankers operate in this region is critical for grasping both local economic dynamics and broader national trends.</w:t>
      </w:r>
    </w:p>
    <w:p>
      <w:pPr>
        <w:pStyle w:val="BodyText"/>
      </w:pPr>
      <w:r>
        <w:t xml:space="preserve">This thesis aims to address three core aspects: (1) the historical development of banking in Saint Petersburg; (2) the current responsibilities of a banker in this context; and (3) the challenges faced by bankers navigating Russia's financial landscape, including sanctions, regulatory frameworks, and technological advancements. The document also highlights why studying these issues is essential for undergraduate students seeking to contribute to Russia's economic future.</w:t>
      </w:r>
    </w:p>
    <w:bookmarkEnd w:id="21"/>
    <w:bookmarkStart w:id="22" w:name="Xee722dfe6537b2312c566a0d4aca0f1df21ca1d"/>
    <w:p>
      <w:pPr>
        <w:pStyle w:val="Heading2"/>
      </w:pPr>
      <w:r>
        <w:t xml:space="preserve">2. Historical Context of Banking in Saint Petersburg</w:t>
      </w:r>
    </w:p>
    <w:p>
      <w:pPr>
        <w:pStyle w:val="FirstParagraph"/>
      </w:pPr>
      <w:r>
        <w:t xml:space="preserve">Saint Petersburg's role as a financial center dates back to the early 18th century, when it was established as Russia's new capital. The city became a focal point for trade and finance, attracting merchants, entrepreneurs, and foreign investors. By the 19th century, Saint Petersburg had become home to Russia's first commercial banks, such as the State Bank of the Russian Empire (1860), which laid the groundwork for modern banking practices.</w:t>
      </w:r>
    </w:p>
    <w:p>
      <w:pPr>
        <w:pStyle w:val="BodyText"/>
      </w:pPr>
      <w:r>
        <w:t xml:space="preserve">Following the Soviet era's centralized economic model, banking in Saint Petersburg shifted toward state control. However, after Russia's transition to a market economy in the 1990s, private banks emerged as key players. Today, Saint Petersburg is home to major national and international financial institutions that serve both domestic and global markets.</w:t>
      </w:r>
    </w:p>
    <w:bookmarkEnd w:id="22"/>
    <w:bookmarkStart w:id="23" w:name="Xb9708d57f9cd61a6943bc052d0d28d377547d10"/>
    <w:p>
      <w:pPr>
        <w:pStyle w:val="Heading2"/>
      </w:pPr>
      <w:r>
        <w:t xml:space="preserve">3. The Role of a Banker in Contemporary Russia</w:t>
      </w:r>
    </w:p>
    <w:p>
      <w:pPr>
        <w:pStyle w:val="FirstParagraph"/>
      </w:pPr>
      <w:r>
        <w:t xml:space="preserve">In contemporary Russia, the role of a banker extends beyond traditional functions like lending and investment management. Bankers in Saint Petersburg must navigate complex regulatory environments, manage risks associated with economic sanctions, and adapt to technological innovations such as digital banking and blockchain.</w:t>
      </w:r>
    </w:p>
    <w:p>
      <w:pPr>
        <w:pStyle w:val="BodyText"/>
      </w:pPr>
      <w:r>
        <w:t xml:space="preserve">Key responsibilities include:</w:t>
      </w:r>
    </w:p>
    <w:p>
      <w:pPr>
        <w:numPr>
          <w:ilvl w:val="0"/>
          <w:numId w:val="1001"/>
        </w:numPr>
        <w:pStyle w:val="Compact"/>
      </w:pPr>
      <w:r>
        <w:rPr>
          <w:bCs/>
          <w:b/>
        </w:rPr>
        <w:t xml:space="preserve">Financial Advisory Services:</w:t>
      </w:r>
      <w:r>
        <w:t xml:space="preserve"> </w:t>
      </w:r>
      <w:r>
        <w:t xml:space="preserve">Providing guidance to individuals and businesses on investments, loans, and wealth management.</w:t>
      </w:r>
    </w:p>
    <w:p>
      <w:pPr>
        <w:numPr>
          <w:ilvl w:val="0"/>
          <w:numId w:val="1001"/>
        </w:numPr>
        <w:pStyle w:val="Compact"/>
      </w:pPr>
      <w:r>
        <w:rPr>
          <w:bCs/>
          <w:b/>
        </w:rPr>
        <w:t xml:space="preserve">Credit Risk Assessment:</w:t>
      </w:r>
      <w:r>
        <w:t xml:space="preserve"> </w:t>
      </w:r>
      <w:r>
        <w:t xml:space="preserve">Evaluating the solvency of borrowers in a market influenced by geopolitical uncertainties.</w:t>
      </w:r>
    </w:p>
    <w:p>
      <w:pPr>
        <w:numPr>
          <w:ilvl w:val="0"/>
          <w:numId w:val="1001"/>
        </w:numPr>
        <w:pStyle w:val="Compact"/>
      </w:pPr>
      <w:r>
        <w:rPr>
          <w:bCs/>
          <w:b/>
        </w:rPr>
        <w:t xml:space="preserve">Compliance with Regulations:</w:t>
      </w:r>
      <w:r>
        <w:t xml:space="preserve"> </w:t>
      </w:r>
      <w:r>
        <w:t xml:space="preserve">Ensuring adherence to rules set by Russia's Central Bank and international bodies like SWIFT.</w:t>
      </w:r>
    </w:p>
    <w:p>
      <w:pPr>
        <w:numPr>
          <w:ilvl w:val="0"/>
          <w:numId w:val="1001"/>
        </w:numPr>
        <w:pStyle w:val="Compact"/>
      </w:pPr>
      <w:r>
        <w:rPr>
          <w:bCs/>
          <w:b/>
        </w:rPr>
        <w:t xml:space="preserve">Economic Development Support:</w:t>
      </w:r>
      <w:r>
        <w:t xml:space="preserve"> </w:t>
      </w:r>
      <w:r>
        <w:t xml:space="preserve">Facilitating projects that align with Saint Petersburg's goals of becoming a global financial hub, such as infrastructure development or technology startups.</w:t>
      </w:r>
    </w:p>
    <w:bookmarkEnd w:id="23"/>
    <w:bookmarkStart w:id="24" w:name="Xd14f01f565f14d9ed7d02a2a7eb68918d851c86"/>
    <w:p>
      <w:pPr>
        <w:pStyle w:val="Heading2"/>
      </w:pPr>
      <w:r>
        <w:t xml:space="preserve">4. Challenges Facing Bankers in Russia Saint Petersburg</w:t>
      </w:r>
    </w:p>
    <w:p>
      <w:pPr>
        <w:pStyle w:val="FirstParagraph"/>
      </w:pPr>
      <w:r>
        <w:t xml:space="preserve">Bankers in Russia Saint Petersburg face unique challenges shaped by both local and national factors. These include:</w:t>
      </w:r>
    </w:p>
    <w:p>
      <w:pPr>
        <w:numPr>
          <w:ilvl w:val="0"/>
          <w:numId w:val="1002"/>
        </w:numPr>
        <w:pStyle w:val="Compact"/>
      </w:pPr>
      <w:r>
        <w:rPr>
          <w:bCs/>
          <w:b/>
        </w:rPr>
        <w:t xml:space="preserve">Economic Sanctions:</w:t>
      </w:r>
      <w:r>
        <w:t xml:space="preserve"> </w:t>
      </w:r>
      <w:r>
        <w:t xml:space="preserve">Western sanctions imposed on Russian entities have restricted access to international markets, forcing bankers to seek alternative funding sources and diversify client portfolios.</w:t>
      </w:r>
    </w:p>
    <w:p>
      <w:pPr>
        <w:numPr>
          <w:ilvl w:val="0"/>
          <w:numId w:val="1002"/>
        </w:numPr>
        <w:pStyle w:val="Compact"/>
      </w:pPr>
      <w:r>
        <w:rPr>
          <w:bCs/>
          <w:b/>
        </w:rPr>
        <w:t xml:space="preserve">Regulatory Pressure:</w:t>
      </w:r>
      <w:r>
        <w:t xml:space="preserve"> </w:t>
      </w:r>
      <w:r>
        <w:t xml:space="preserve">Russia's Central Bank enforces strict capital adequacy requirements and anti-money laundering (AML) policies, which increase operational costs for banks.</w:t>
      </w:r>
    </w:p>
    <w:p>
      <w:pPr>
        <w:numPr>
          <w:ilvl w:val="0"/>
          <w:numId w:val="1002"/>
        </w:numPr>
        <w:pStyle w:val="Compact"/>
      </w:pPr>
      <w:r>
        <w:rPr>
          <w:bCs/>
          <w:b/>
        </w:rPr>
        <w:t xml:space="preserve">Tech Disruption:</w:t>
      </w:r>
      <w:r>
        <w:t xml:space="preserve"> </w:t>
      </w:r>
      <w:r>
        <w:t xml:space="preserve">The rise of fintech companies in Saint Petersburg has disrupted traditional banking models, requiring bankers to adopt digital tools and compete with agile startups.</w:t>
      </w:r>
    </w:p>
    <w:p>
      <w:pPr>
        <w:numPr>
          <w:ilvl w:val="0"/>
          <w:numId w:val="1002"/>
        </w:numPr>
        <w:pStyle w:val="Compact"/>
      </w:pPr>
      <w:r>
        <w:rPr>
          <w:bCs/>
          <w:b/>
        </w:rPr>
        <w:t xml:space="preserve">Geopolitical Risks:</w:t>
      </w:r>
      <w:r>
        <w:t xml:space="preserve"> </w:t>
      </w:r>
      <w:r>
        <w:t xml:space="preserve">Tensions between Russia and Western nations create uncertainty for cross-border transactions, impacting the confidence of both local and foreign clients.</w:t>
      </w:r>
    </w:p>
    <w:bookmarkEnd w:id="24"/>
    <w:bookmarkStart w:id="25" w:name="Xf1d5973e03e7474eac5b0e6a7f75672b816cef5"/>
    <w:p>
      <w:pPr>
        <w:pStyle w:val="Heading2"/>
      </w:pPr>
      <w:r>
        <w:t xml:space="preserve">5. Opportunities for Bankers in Saint Petersburg</w:t>
      </w:r>
    </w:p>
    <w:p>
      <w:pPr>
        <w:pStyle w:val="FirstParagraph"/>
      </w:pPr>
      <w:r>
        <w:t xml:space="preserve">Despite these challenges, Saint Petersburg offers significant opportunities for bankers. The city's strategic location near the Baltic Sea and its status as a cultural center make it an attractive destination for international financial services. Additionally, Russia's focus on domestic economic growth has spurred demand for local banking solutions in sectors like real estate, energy, and technology.</w:t>
      </w:r>
    </w:p>
    <w:p>
      <w:pPr>
        <w:pStyle w:val="BodyText"/>
      </w:pPr>
      <w:r>
        <w:t xml:space="preserve">Bankers can also capitalize on government initiatives aimed at modernizing the financial sector. For example, Saint Petersburg's innovation districts and startup ecosystems provide fertile ground for bankers to support entrepreneurship through venture capital or small business loans.</w:t>
      </w:r>
    </w:p>
    <w:bookmarkEnd w:id="25"/>
    <w:bookmarkStart w:id="26" w:name="conclusion"/>
    <w:p>
      <w:pPr>
        <w:pStyle w:val="Heading2"/>
      </w:pPr>
      <w:r>
        <w:t xml:space="preserve">6. Conclusion</w:t>
      </w:r>
    </w:p>
    <w:p>
      <w:pPr>
        <w:pStyle w:val="FirstParagraph"/>
      </w:pPr>
      <w:r>
        <w:t xml:space="preserve">The role of a banker in Russia Saint Petersburg is multifaceted, requiring expertise in financial management, regulatory compliance, and adaptability to geopolitical shifts. This thesis underscores the importance of studying this role within an undergraduate academic framework to prepare future professionals for the complexities of Russian banking.</w:t>
      </w:r>
    </w:p>
    <w:p>
      <w:pPr>
        <w:pStyle w:val="BodyText"/>
      </w:pPr>
      <w:r>
        <w:t xml:space="preserve">As Saint Petersburg continues to evolve as a global financial hub, understanding the interplay between local practices and national policies will be crucial for students, academics, and practitioners in Russia's banking sector. This document serves as a foundational resource for further research on the dynamic relationship between bankers, economic development, and the unique context of Russia Saint Petersburg.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Contemporary Russia – A Case Study of Saint Petersburg</dc:title>
  <dc:creator/>
  <dc:language>en</dc:language>
  <cp:keywords/>
  <dcterms:created xsi:type="dcterms:W3CDTF">2026-07-24T13:55:25Z</dcterms:created>
  <dcterms:modified xsi:type="dcterms:W3CDTF">2026-07-24T13:55:25Z</dcterms:modified>
</cp:coreProperties>
</file>

<file path=docProps/custom.xml><?xml version="1.0" encoding="utf-8"?>
<Properties xmlns="http://schemas.openxmlformats.org/officeDocument/2006/custom-properties" xmlns:vt="http://schemas.openxmlformats.org/officeDocument/2006/docPropsVTypes"/>
</file>