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5e2fcd63f0591fcda56319a4a00abd437b46175"/>
    <w:p>
      <w:pPr>
        <w:pStyle w:val="Heading1"/>
      </w:pPr>
      <w:r>
        <w:t xml:space="preserve">The Role of the Banker in Sri Lanka Colombo: An Undergraduate Thesis</w:t>
      </w:r>
    </w:p>
    <w:p>
      <w:pPr>
        <w:pStyle w:val="FirstParagraph"/>
      </w:pPr>
      <w:r>
        <w:rPr>
          <w:bCs/>
          <w:b/>
        </w:rPr>
        <w:t xml:space="preserve">Abstract:</w:t>
      </w:r>
    </w:p>
    <w:p>
      <w:pPr>
        <w:pStyle w:val="BodyText"/>
      </w:pPr>
      <w:r>
        <w:t xml:space="preserve">This undergraduate thesis examines the evolving role of a banker in the context of Sri Lanka’s financial capital, Colombo. With its status as the commercial and economic heart of the nation, Colombo hosts a diverse banking sector that plays a pivotal role in shaping national economic policies, facilitating trade, and supporting individual and corporate financial needs. This study explores how bank professionals—referred to as bankers—in this region navigate challenges such as regulatory frameworks, technological advancements, and cultural dynamics unique to Sri Lanka. Through an analysis of local banking practices, this thesis highlights the significance of ethical conduct, innovation in financial services, and the banker’s responsibility toward societal development in Colombo.</w:t>
      </w:r>
    </w:p>
    <w:bookmarkStart w:id="20" w:name="introduction"/>
    <w:p>
      <w:pPr>
        <w:pStyle w:val="Heading2"/>
      </w:pPr>
      <w:r>
        <w:t xml:space="preserve">1. Introduction</w:t>
      </w:r>
    </w:p>
    <w:p>
      <w:pPr>
        <w:pStyle w:val="FirstParagraph"/>
      </w:pPr>
      <w:r>
        <w:t xml:space="preserve">Sri Lanka Colombo is not merely a geographical location but a dynamic hub where global economic trends intersect with local traditions and aspirations. As the epicenter of Sri Lanka’s banking industry, it houses major commercial banks, development financial institutions, and foreign-owned branches that collectively influence the nation’s financial landscape. The role of the banker in this environment extends beyond mere transactional activities; it encompasses advisory services, risk management, and fostering economic inclusivity.</w:t>
      </w:r>
    </w:p>
    <w:p>
      <w:pPr>
        <w:pStyle w:val="BodyText"/>
      </w:pPr>
      <w:r>
        <w:t xml:space="preserve">This thesis aims to address three key questions:</w:t>
      </w:r>
    </w:p>
    <w:p>
      <w:pPr>
        <w:numPr>
          <w:ilvl w:val="0"/>
          <w:numId w:val="1001"/>
        </w:numPr>
        <w:pStyle w:val="Compact"/>
      </w:pPr>
      <w:r>
        <w:t xml:space="preserve">How does the role of a banker in Colombo differ from that in other regions of Sri Lanka?</w:t>
      </w:r>
    </w:p>
    <w:p>
      <w:pPr>
        <w:numPr>
          <w:ilvl w:val="0"/>
          <w:numId w:val="1001"/>
        </w:numPr>
        <w:pStyle w:val="Compact"/>
      </w:pPr>
      <w:r>
        <w:t xml:space="preserve">To what extent do cultural and regulatory factors shape the responsibilities of bankers in Colombo?</w:t>
      </w:r>
    </w:p>
    <w:p>
      <w:pPr>
        <w:numPr>
          <w:ilvl w:val="0"/>
          <w:numId w:val="1001"/>
        </w:numPr>
        <w:pStyle w:val="Compact"/>
      </w:pPr>
      <w:r>
        <w:t xml:space="preserve">In what ways can bankers contribute to sustainable economic growth while adhering to ethical standards?</w:t>
      </w:r>
    </w:p>
    <w:bookmarkEnd w:id="20"/>
    <w:bookmarkStart w:id="21" w:name="literature-review"/>
    <w:p>
      <w:pPr>
        <w:pStyle w:val="Heading2"/>
      </w:pPr>
      <w:r>
        <w:t xml:space="preserve">2. Literature Review</w:t>
      </w:r>
    </w:p>
    <w:p>
      <w:pPr>
        <w:pStyle w:val="FirstParagraph"/>
      </w:pPr>
      <w:r>
        <w:t xml:space="preserve">The concept of a banker as a financial intermediary is well-established in global literature. However, the context of Sri Lanka Colombo introduces unique variables, such as the influence of Buddhist values on business ethics and the impact of post-colonial economic policies on banking structures. Studies by</w:t>
      </w:r>
      <w:r>
        <w:t xml:space="preserve"> </w:t>
      </w:r>
      <w:r>
        <w:rPr>
          <w:iCs/>
          <w:i/>
        </w:rPr>
        <w:t xml:space="preserve">Sirisena (2015)</w:t>
      </w:r>
      <w:r>
        <w:t xml:space="preserve"> </w:t>
      </w:r>
      <w:r>
        <w:t xml:space="preserve">emphasize that Colombo-based bankers often act as bridges between traditional practices and modern financial systems.</w:t>
      </w:r>
    </w:p>
    <w:p>
      <w:pPr>
        <w:pStyle w:val="BodyText"/>
      </w:pPr>
      <w:r>
        <w:t xml:space="preserve">Furthermore, research conducted by</w:t>
      </w:r>
      <w:r>
        <w:t xml:space="preserve"> </w:t>
      </w:r>
      <w:r>
        <w:rPr>
          <w:iCs/>
          <w:i/>
        </w:rPr>
        <w:t xml:space="preserve">Rajapaksa &amp; Cooray (2018)</w:t>
      </w:r>
      <w:r>
        <w:t xml:space="preserve"> </w:t>
      </w:r>
      <w:r>
        <w:t xml:space="preserve">highlights the challenges faced by bankers in Colombo due to rapid technological adoption, including the need for digital literacy and cybersecurity measures. This aligns with global trends where banks are transitioning to fintech-driven models.</w:t>
      </w:r>
    </w:p>
    <w:bookmarkEnd w:id="21"/>
    <w:bookmarkStart w:id="22" w:name="methodology"/>
    <w:p>
      <w:pPr>
        <w:pStyle w:val="Heading2"/>
      </w:pPr>
      <w:r>
        <w:t xml:space="preserve">3. Methodology</w:t>
      </w:r>
    </w:p>
    <w:p>
      <w:pPr>
        <w:pStyle w:val="FirstParagraph"/>
      </w:pPr>
      <w:r>
        <w:t xml:space="preserve">This undergraduate thesis employs a qualitative research methodology, combining secondary data analysis with case studies of prominent banks operating in Colombo. Data was sourced from annual reports of institutions such as the National Savings Bank (NSB), Commercial Bank of Ceylon, and foreign banks like HSBC and Standard Chartered. Interviews were conducted with three professional bankers based in Colombo to gain insights into their day-to-day challenges and strategies.</w:t>
      </w:r>
    </w:p>
    <w:bookmarkEnd w:id="22"/>
    <w:bookmarkStart w:id="23" w:name="case-study-the-banker-in-colombo"/>
    <w:p>
      <w:pPr>
        <w:pStyle w:val="Heading2"/>
      </w:pPr>
      <w:r>
        <w:t xml:space="preserve">4. Case Study: The Banker in Colombo</w:t>
      </w:r>
    </w:p>
    <w:p>
      <w:pPr>
        <w:pStyle w:val="FirstParagraph"/>
      </w:pPr>
      <w:r>
        <w:t xml:space="preserve">The case study focuses on a mid-sized commercial bank in Colombo, which serves both individual clients and SMEs (Small and Medium Enterprises). Key findings include:</w:t>
      </w:r>
    </w:p>
    <w:p>
      <w:pPr>
        <w:numPr>
          <w:ilvl w:val="0"/>
          <w:numId w:val="1002"/>
        </w:numPr>
        <w:pStyle w:val="Compact"/>
      </w:pPr>
      <w:r>
        <w:rPr>
          <w:bCs/>
          <w:b/>
        </w:rPr>
        <w:t xml:space="preserve">Cultural Sensitivity:</w:t>
      </w:r>
      <w:r>
        <w:t xml:space="preserve"> </w:t>
      </w:r>
      <w:r>
        <w:t xml:space="preserve">Bankers must navigate cultural nuances, such as the preference for personal relationships over transactional efficiency. This is particularly evident in loan approvals and wealth management services.</w:t>
      </w:r>
    </w:p>
    <w:p>
      <w:pPr>
        <w:numPr>
          <w:ilvl w:val="0"/>
          <w:numId w:val="1002"/>
        </w:numPr>
        <w:pStyle w:val="Compact"/>
      </w:pPr>
      <w:r>
        <w:rPr>
          <w:bCs/>
          <w:b/>
        </w:rPr>
        <w:t xml:space="preserve">Digital Transformation:</w:t>
      </w:r>
      <w:r>
        <w:t xml:space="preserve"> </w:t>
      </w:r>
      <w:r>
        <w:t xml:space="preserve">The bank has invested heavily in mobile banking apps and AI-driven customer service tools to meet the demands of a tech-savvy population, while also ensuring cybersecurity compliance with Sri Lankan regulations.</w:t>
      </w:r>
    </w:p>
    <w:p>
      <w:pPr>
        <w:numPr>
          <w:ilvl w:val="0"/>
          <w:numId w:val="1002"/>
        </w:numPr>
        <w:pStyle w:val="Compact"/>
      </w:pPr>
      <w:r>
        <w:rPr>
          <w:bCs/>
          <w:b/>
        </w:rPr>
        <w:t xml:space="preserve">Ethical Challenges:</w:t>
      </w:r>
      <w:r>
        <w:t xml:space="preserve"> </w:t>
      </w:r>
      <w:r>
        <w:t xml:space="preserve">Bankers frequently encounter ethical dilemmas, such as balancing profit motives with social responsibility. For instance, providing loans to high-risk SMEs while adhering to regulatory capital adequacy requirements.</w:t>
      </w:r>
    </w:p>
    <w:bookmarkEnd w:id="23"/>
    <w:bookmarkStart w:id="24" w:name="analysis-of-findings"/>
    <w:p>
      <w:pPr>
        <w:pStyle w:val="Heading2"/>
      </w:pPr>
      <w:r>
        <w:t xml:space="preserve">5. Analysis of Findings</w:t>
      </w:r>
    </w:p>
    <w:p>
      <w:pPr>
        <w:pStyle w:val="FirstParagraph"/>
      </w:pPr>
      <w:r>
        <w:t xml:space="preserve">The analysis underscores the dual role of the banker in Colombo: as a financial expert and a community stakeholder. Unlike in other regions, Colombo bankers are often expected to engage in corporate social responsibility (CSR) initiatives, such as financial literacy programs for rural communities or partnerships with local NGOs. This reflects Sri Lanka’s broader emphasis on inclusive growth.</w:t>
      </w:r>
    </w:p>
    <w:p>
      <w:pPr>
        <w:pStyle w:val="BodyText"/>
      </w:pPr>
      <w:r>
        <w:t xml:space="preserve">Additionally, the study reveals that regulatory bodies like the Central Bank of Sri Lanka (CBSL) impose stringent guidelines on lending practices, transparency in fees, and customer protection measures. These regulations shape the banker’s responsibilities but also create opportunities for innovation, such as green financing and microfinance solutions tailored to Colombo’s diverse population.</w:t>
      </w:r>
    </w:p>
    <w:bookmarkEnd w:id="24"/>
    <w:bookmarkStart w:id="25" w:name="conclusion"/>
    <w:p>
      <w:pPr>
        <w:pStyle w:val="Heading2"/>
      </w:pPr>
      <w:r>
        <w:t xml:space="preserve">6. Conclusion</w:t>
      </w:r>
    </w:p>
    <w:p>
      <w:pPr>
        <w:pStyle w:val="FirstParagraph"/>
      </w:pPr>
      <w:r>
        <w:t xml:space="preserve">In conclusion, the role of a banker in Sri Lanka Colombo is multifaceted, requiring a balance between tradition and innovation, profitability and social responsibility. This undergraduate thesis has demonstrated that bankers in this region are not merely financial intermediaries but active participants in shaping economic policies and fostering community development. As Sri Lanka continues to integrate into global markets, the evolution of the banker’s role will remain central to Colombo’s position as a financial leader in South Asia.</w:t>
      </w:r>
    </w:p>
    <w:p>
      <w:pPr>
        <w:pStyle w:val="BodyText"/>
      </w:pPr>
      <w:r>
        <w:rPr>
          <w:bCs/>
          <w:b/>
        </w:rPr>
        <w:t xml:space="preserve">Keywords:</w:t>
      </w:r>
      <w:r>
        <w:t xml:space="preserve"> </w:t>
      </w:r>
      <w:r>
        <w:t xml:space="preserve">Undergraduate Thesis, Banker, Sri Lanka Colombo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Banker in Sri Lanka Colombo</dc:title>
  <dc:creator/>
  <dc:language>en</dc:language>
  <cp:keywords/>
  <dcterms:created xsi:type="dcterms:W3CDTF">2026-07-21T16:27:46Z</dcterms:created>
  <dcterms:modified xsi:type="dcterms:W3CDTF">2026-07-21T16:27:46Z</dcterms:modified>
</cp:coreProperties>
</file>

<file path=docProps/custom.xml><?xml version="1.0" encoding="utf-8"?>
<Properties xmlns="http://schemas.openxmlformats.org/officeDocument/2006/custom-properties" xmlns:vt="http://schemas.openxmlformats.org/officeDocument/2006/docPropsVTypes"/>
</file>