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f51344a8c931f61c4f9ea097a548b90fd32f0f7"/>
    <w:p>
      <w:pPr>
        <w:pStyle w:val="Heading1"/>
      </w:pPr>
      <w:r>
        <w:t xml:space="preserve">Undergraduate Thesis: The Role of a Biologist in Advancing Scientific Research in France, Lyon</w:t>
      </w:r>
    </w:p>
    <w:bookmarkStart w:id="20" w:name="abstract"/>
    <w:p>
      <w:pPr>
        <w:pStyle w:val="Heading2"/>
      </w:pPr>
      <w:r>
        <w:t xml:space="preserve">Abstract</w:t>
      </w:r>
    </w:p>
    <w:p>
      <w:pPr>
        <w:pStyle w:val="FirstParagraph"/>
      </w:pPr>
      <w:r>
        <w:t xml:space="preserve">This Undergraduate Thesis explores the critical role of a biologist within the academic and research landscape of Lyon, France. As a hub for scientific innovation, Lyon offers unique opportunities for biologists to engage with interdisciplinary research, environmental conservation efforts, and medical advancements. This document outlines the educational pathways available to undergraduate biologists in Lyon, examines key research institutions such as</w:t>
      </w:r>
      <w:r>
        <w:t xml:space="preserve"> </w:t>
      </w:r>
      <w:r>
        <w:rPr>
          <w:bCs/>
          <w:b/>
        </w:rPr>
        <w:t xml:space="preserve">Université Claude Bernard Lyon 1</w:t>
      </w:r>
      <w:r>
        <w:t xml:space="preserve"> </w:t>
      </w:r>
      <w:r>
        <w:t xml:space="preserve">and</w:t>
      </w:r>
      <w:r>
        <w:t xml:space="preserve"> </w:t>
      </w:r>
      <w:r>
        <w:rPr>
          <w:bCs/>
          <w:b/>
        </w:rPr>
        <w:t xml:space="preserve">Centre de Recherche en Biologie Végétale (CRBV)</w:t>
      </w:r>
      <w:r>
        <w:t xml:space="preserve">, and highlights the practical applications of biological studies in addressing local and global challenges. The thesis underscores how a biologist’s expertise contributes to France’s commitment to scientific excellence, particularly through collaborations between universities, hospitals, and industry leaders in the region.</w:t>
      </w:r>
    </w:p>
    <w:bookmarkEnd w:id="20"/>
    <w:bookmarkStart w:id="21" w:name="introduction"/>
    <w:p>
      <w:pPr>
        <w:pStyle w:val="Heading2"/>
      </w:pPr>
      <w:r>
        <w:t xml:space="preserve">Introduction</w:t>
      </w:r>
    </w:p>
    <w:p>
      <w:pPr>
        <w:pStyle w:val="FirstParagraph"/>
      </w:pPr>
      <w:r>
        <w:t xml:space="preserve">The field of biology is essential to understanding life processes at all levels, from molecular mechanisms to ecological systems. In France Lyon, a city renowned for its vibrant scientific community and rich natural environment, biologists play a pivotal role in advancing knowledge and solving real-world problems. This thesis focuses on the academic journey of an undergraduate biologist in Lyon, emphasizing the opportunities provided by France’s higher education system and the unique research infrastructure available in this region.</w:t>
      </w:r>
    </w:p>
    <w:p>
      <w:pPr>
        <w:pStyle w:val="BodyText"/>
      </w:pPr>
      <w:r>
        <w:t xml:space="preserve">Lyon, situated along the Rhône River, is home to diverse ecosystems, including forests, wetlands, and agricultural landscapes. These environments provide a living laboratory for biologists to study biodiversity conservation, climate change impacts on local flora and fauna, and sustainable resource management. Additionally, Lyon’s proximity to the Alps and its historical role in viticulture make it an ideal location for studying plant biology and agro-ecology.</w:t>
      </w:r>
    </w:p>
    <w:bookmarkEnd w:id="21"/>
    <w:bookmarkStart w:id="22" w:name="Xd89c83cc15e25f2f3462aac0be824ebc79d4800"/>
    <w:p>
      <w:pPr>
        <w:pStyle w:val="Heading2"/>
      </w:pPr>
      <w:r>
        <w:t xml:space="preserve">Academic Framework: Education for Biologists in France Lyon</w:t>
      </w:r>
    </w:p>
    <w:p>
      <w:pPr>
        <w:pStyle w:val="FirstParagraph"/>
      </w:pPr>
      <w:r>
        <w:t xml:space="preserve">France’s higher education system is structured around the</w:t>
      </w:r>
      <w:r>
        <w:t xml:space="preserve"> </w:t>
      </w:r>
      <w:r>
        <w:rPr>
          <w:bCs/>
          <w:b/>
        </w:rPr>
        <w:t xml:space="preserve">Licence</w:t>
      </w:r>
      <w:r>
        <w:t xml:space="preserve"> </w:t>
      </w:r>
      <w:r>
        <w:t xml:space="preserve">(Bachelor’s),</w:t>
      </w:r>
      <w:r>
        <w:t xml:space="preserve"> </w:t>
      </w:r>
      <w:r>
        <w:rPr>
          <w:bCs/>
          <w:b/>
        </w:rPr>
        <w:t xml:space="preserve">Mastère</w:t>
      </w:r>
      <w:r>
        <w:t xml:space="preserve"> </w:t>
      </w:r>
      <w:r>
        <w:t xml:space="preserve">(Master’s), and</w:t>
      </w:r>
      <w:r>
        <w:t xml:space="preserve"> </w:t>
      </w:r>
      <w:r>
        <w:rPr>
          <w:bCs/>
          <w:b/>
        </w:rPr>
        <w:t xml:space="preserve">Diplôme d’Études Approfondies (DEA)</w:t>
      </w:r>
      <w:r>
        <w:t xml:space="preserve"> </w:t>
      </w:r>
      <w:r>
        <w:t xml:space="preserve">frameworks. For undergraduate biologists, the first three years of study focus on foundational coursework in molecular biology, genetics, ecology, and bioinformatics. Students at institutions such as</w:t>
      </w:r>
      <w:r>
        <w:t xml:space="preserve"> </w:t>
      </w:r>
      <w:r>
        <w:rPr>
          <w:bCs/>
          <w:b/>
        </w:rPr>
        <w:t xml:space="preserve">Université Lyon 1</w:t>
      </w:r>
      <w:r>
        <w:t xml:space="preserve"> </w:t>
      </w:r>
      <w:r>
        <w:t xml:space="preserve">benefit from a curriculum that integrates theoretical knowledge with hands-on laboratory experiences.</w:t>
      </w:r>
    </w:p>
    <w:p>
      <w:pPr>
        <w:pStyle w:val="BodyText"/>
      </w:pPr>
      <w:r>
        <w:t xml:space="preserve">Lyon’s universities collaborate with research centers like the</w:t>
      </w:r>
      <w:r>
        <w:t xml:space="preserve"> </w:t>
      </w:r>
      <w:r>
        <w:rPr>
          <w:bCs/>
          <w:b/>
        </w:rPr>
        <w:t xml:space="preserve">Institut National de la Recherche Agronomique (INRA)</w:t>
      </w:r>
      <w:r>
        <w:t xml:space="preserve"> </w:t>
      </w:r>
      <w:r>
        <w:t xml:space="preserve">and the</w:t>
      </w:r>
      <w:r>
        <w:t xml:space="preserve"> </w:t>
      </w:r>
      <w:r>
        <w:rPr>
          <w:bCs/>
          <w:b/>
        </w:rPr>
        <w:t xml:space="preserve">Centre International de Recherche sur l’Environnement et le Développement (CIRENE)</w:t>
      </w:r>
      <w:r>
        <w:t xml:space="preserve"> </w:t>
      </w:r>
      <w:r>
        <w:t xml:space="preserve">to provide students with access to state-of-the-art facilities. These partnerships enable undergraduate biologists to participate in projects addressing pressing issues such as antibiotic resistance, crop resilience, and biodiversity preservation.</w:t>
      </w:r>
    </w:p>
    <w:bookmarkEnd w:id="22"/>
    <w:bookmarkStart w:id="23" w:name="X39ea48f7dd9223747771364bc5779a128d74267"/>
    <w:p>
      <w:pPr>
        <w:pStyle w:val="Heading2"/>
      </w:pPr>
      <w:r>
        <w:t xml:space="preserve">Research Opportunities for Biologists in Lyon</w:t>
      </w:r>
    </w:p>
    <w:p>
      <w:pPr>
        <w:pStyle w:val="FirstParagraph"/>
      </w:pPr>
      <w:r>
        <w:t xml:space="preserve">Lyon’s scientific ecosystem offers unparalleled opportunities for undergraduate biologists to engage in cutting-edge research. For example, the</w:t>
      </w:r>
      <w:r>
        <w:t xml:space="preserve"> </w:t>
      </w:r>
      <w:r>
        <w:rPr>
          <w:bCs/>
          <w:b/>
        </w:rPr>
        <w:t xml:space="preserve">Centre de Recherche en Neurosciences de Lyon (CRNL)</w:t>
      </w:r>
      <w:r>
        <w:t xml:space="preserve"> </w:t>
      </w:r>
      <w:r>
        <w:t xml:space="preserve">conducts studies on neural plasticity and neurodegenerative diseases, while the</w:t>
      </w:r>
      <w:r>
        <w:t xml:space="preserve"> </w:t>
      </w:r>
      <w:r>
        <w:rPr>
          <w:bCs/>
          <w:b/>
        </w:rPr>
        <w:t xml:space="preserve">Centre Hospitalier Universitaire (CHU) Lyon</w:t>
      </w:r>
      <w:r>
        <w:t xml:space="preserve"> </w:t>
      </w:r>
      <w:r>
        <w:t xml:space="preserve">facilitates medical biology research through its affiliated laboratories.</w:t>
      </w:r>
    </w:p>
    <w:p>
      <w:pPr>
        <w:pStyle w:val="BodyText"/>
      </w:pPr>
      <w:r>
        <w:t xml:space="preserve">A student pursuing a thesis in microbiology might investigate the role of probiotics in gut health, leveraging Lyon’s expertise in food science and biotechnology. Similarly, an undergraduate focused on ecology could collaborate with the</w:t>
      </w:r>
      <w:r>
        <w:t xml:space="preserve"> </w:t>
      </w:r>
      <w:r>
        <w:rPr>
          <w:bCs/>
          <w:b/>
        </w:rPr>
        <w:t xml:space="preserve">Parc Naturel Régional du Pilat</w:t>
      </w:r>
      <w:r>
        <w:t xml:space="preserve"> </w:t>
      </w:r>
      <w:r>
        <w:t xml:space="preserve">to study the effects of urbanization on local wildlife populations. These projects not only contribute to scientific knowledge but also align with France’s national priorities, such as sustainability and public health.</w:t>
      </w:r>
    </w:p>
    <w:bookmarkEnd w:id="23"/>
    <w:bookmarkStart w:id="24" w:name="X0c2f31d195a4191667daa2652712bf37c70de30"/>
    <w:p>
      <w:pPr>
        <w:pStyle w:val="Heading2"/>
      </w:pPr>
      <w:r>
        <w:t xml:space="preserve">The Interdisciplinary Nature of Biology in Lyon</w:t>
      </w:r>
    </w:p>
    <w:p>
      <w:pPr>
        <w:pStyle w:val="FirstParagraph"/>
      </w:pPr>
      <w:r>
        <w:t xml:space="preserve">Biology in Lyon is inherently interdisciplinary, intersecting with fields like chemistry, computer science, and environmental engineering. Undergraduate biologists are encouraged to develop skills in data analysis and bioinformatics through programs such as the</w:t>
      </w:r>
      <w:r>
        <w:t xml:space="preserve"> </w:t>
      </w:r>
      <w:r>
        <w:rPr>
          <w:bCs/>
          <w:b/>
        </w:rPr>
        <w:t xml:space="preserve">Lyon BioTIC</w:t>
      </w:r>
      <w:r>
        <w:t xml:space="preserve"> </w:t>
      </w:r>
      <w:r>
        <w:t xml:space="preserve">initiative, which fosters collaboration between academia and industry.</w:t>
      </w:r>
    </w:p>
    <w:p>
      <w:pPr>
        <w:pStyle w:val="BodyText"/>
      </w:pPr>
      <w:r>
        <w:t xml:space="preserve">For instance, a project on climate change might involve analyzing genomic data to predict how plant species in the Rhône Valley will adapt to rising temperatures. Such work requires expertise in both molecular biology and computational modeling, highlighting the need for a versatile skill set among Lyon’s biologists.</w:t>
      </w:r>
    </w:p>
    <w:bookmarkEnd w:id="24"/>
    <w:bookmarkStart w:id="25" w:name="challenges-and-ethical-considerations"/>
    <w:p>
      <w:pPr>
        <w:pStyle w:val="Heading2"/>
      </w:pPr>
      <w:r>
        <w:t xml:space="preserve">Challenges and Ethical Considerations</w:t>
      </w:r>
    </w:p>
    <w:p>
      <w:pPr>
        <w:pStyle w:val="FirstParagraph"/>
      </w:pPr>
      <w:r>
        <w:t xml:space="preserve">As a biologist working in Lyon, students must navigate ethical challenges related to genetic modification, animal experimentation, and environmental conservation. France’s strict regulations on biotechnology research—such as those governing genetically modified organisms (GMOs)—require undergraduates to develop a strong understanding of legal and ethical frameworks.</w:t>
      </w:r>
    </w:p>
    <w:p>
      <w:pPr>
        <w:pStyle w:val="BodyText"/>
      </w:pPr>
      <w:r>
        <w:t xml:space="preserve">Additionally, the integration of AI and machine learning into biological research raises questions about data privacy and reproducibility. Undergraduate theses in Lyon often address these topics, ensuring that future biologists are equipped to handle emerging technologies responsibly.</w:t>
      </w:r>
    </w:p>
    <w:bookmarkEnd w:id="25"/>
    <w:bookmarkStart w:id="26" w:name="conclusion"/>
    <w:p>
      <w:pPr>
        <w:pStyle w:val="Heading2"/>
      </w:pPr>
      <w:r>
        <w:t xml:space="preserve">Conclusion</w:t>
      </w:r>
    </w:p>
    <w:p>
      <w:pPr>
        <w:pStyle w:val="FirstParagraph"/>
      </w:pPr>
      <w:r>
        <w:t xml:space="preserve">This Undergraduate Thesis illustrates how a biologist in Lyon, France, can leverage the region’s academic and research resources to make meaningful contributions to science. From studying the genetic diversity of Alpine flora to developing sustainable agricultural practices, biologists in Lyon are at the forefront of addressing global challenges. The interdisciplinary approach emphasized in French higher education ensures that graduates are well-prepared for careers in academia, industry, or public health.</w:t>
      </w:r>
    </w:p>
    <w:p>
      <w:pPr>
        <w:pStyle w:val="BodyText"/>
      </w:pPr>
      <w:r>
        <w:t xml:space="preserve">As Lyon continues to grow as a center for innovation, the role of biologists will become even more critical. By fostering collaboration between universities, research institutions, and local communities, France can maintain its leadership in biological sciences while creating a sustainable future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in France Lyon</dc:title>
  <dc:creator/>
  <dc:language>en</dc:language>
  <cp:keywords/>
  <dcterms:created xsi:type="dcterms:W3CDTF">2026-07-21T11:24:57Z</dcterms:created>
  <dcterms:modified xsi:type="dcterms:W3CDTF">2026-07-21T11:24:57Z</dcterms:modified>
</cp:coreProperties>
</file>

<file path=docProps/custom.xml><?xml version="1.0" encoding="utf-8"?>
<Properties xmlns="http://schemas.openxmlformats.org/officeDocument/2006/custom-properties" xmlns:vt="http://schemas.openxmlformats.org/officeDocument/2006/docPropsVTypes"/>
</file>