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e6c2ec28a322e29879e84cda29e0100a9f6e3e"/>
    <w:p>
      <w:pPr>
        <w:pStyle w:val="Heading1"/>
      </w:pPr>
      <w:r>
        <w:t xml:space="preserve">Undergraduate Thesis: Exploring Biological Research Opportunities for Biologists in France Marseille</w:t>
      </w:r>
    </w:p>
    <w:bookmarkStart w:id="20" w:name="abstract"/>
    <w:p>
      <w:pPr>
        <w:pStyle w:val="Heading2"/>
      </w:pPr>
      <w:r>
        <w:t xml:space="preserve">Abstract</w:t>
      </w:r>
    </w:p>
    <w:p>
      <w:pPr>
        <w:pStyle w:val="FirstParagraph"/>
      </w:pPr>
      <w:r>
        <w:t xml:space="preserve">This Undergraduate Thesis examines the role of a Biologist in the context of scientific research and education within France, with a specific focus on Marseille. As one of Europe's largest port cities, Marseille offers unique ecological and academic environments that shape the practice and study of biology. The thesis explores how local biodiversity, marine ecosystems, and interdisciplinary research initiatives in Marseille contribute to advancing biological science. It also highlights the challenges and opportunities faced by biologists in this region while emphasizing the importance of integrating local knowledge with global scientific trends.</w:t>
      </w:r>
    </w:p>
    <w:bookmarkEnd w:id="20"/>
    <w:bookmarkStart w:id="21" w:name="introduction"/>
    <w:p>
      <w:pPr>
        <w:pStyle w:val="Heading2"/>
      </w:pPr>
      <w:r>
        <w:t xml:space="preserve">Introduction</w:t>
      </w:r>
    </w:p>
    <w:p>
      <w:pPr>
        <w:pStyle w:val="FirstParagraph"/>
      </w:pPr>
      <w:r>
        <w:t xml:space="preserve">The study of biology is a dynamic field that intersects with environmental conservation, public health, and technological innovation. In France, where scientific rigor is deeply embedded in education and research institutions, biologists play a critical role in addressing ecological challenges and advancing medical science. Marseille, located on the Mediterranean coast of southern France, provides a unique setting for biological research due to its diverse ecosystems—including coastal wetlands, marine life, and urban biodiversity—combined with access to world-class academic resources such as the University of Aix-Marseille (AMU). This thesis investigates how these factors influence the work of biologists in Marseille and underscores the city’s significance as a hub for biological innovation.</w:t>
      </w:r>
    </w:p>
    <w:bookmarkEnd w:id="21"/>
    <w:bookmarkStart w:id="22" w:name="X8e64ab23c68fce42f28e428d3c2aa826910954d"/>
    <w:p>
      <w:pPr>
        <w:pStyle w:val="Heading2"/>
      </w:pPr>
      <w:r>
        <w:t xml:space="preserve">Context: Marseille as a Biological Research Hub</w:t>
      </w:r>
    </w:p>
    <w:p>
      <w:pPr>
        <w:pStyle w:val="FirstParagraph"/>
      </w:pPr>
      <w:r>
        <w:t xml:space="preserve">Marseille is not only a cultural and economic center but also a vital site for ecological studies. Its proximity to the Mediterranean Sea allows researchers to study marine biodiversity, climate change impacts, and invasive species. Local institutions like the French National Center for Scientific Research (CNRS) and AMU’s Faculty of Science collaborate on projects ranging from microbial ecology to conservation genetics. For biologists in Marseille, these resources create opportunities for hands-on research, interdisciplinary collaboration, and engagement with regional environmental policies.</w:t>
      </w:r>
    </w:p>
    <w:bookmarkEnd w:id="22"/>
    <w:bookmarkStart w:id="23" w:name="methodology"/>
    <w:p>
      <w:pPr>
        <w:pStyle w:val="Heading2"/>
      </w:pPr>
      <w:r>
        <w:t xml:space="preserve">Methodology</w:t>
      </w:r>
    </w:p>
    <w:p>
      <w:pPr>
        <w:pStyle w:val="FirstParagraph"/>
      </w:pPr>
      <w:r>
        <w:t xml:space="preserve">This thesis employs a mixed-methods approach to analyze the role of biologists in Marseille. Primary sources include academic papers published by AMU researchers and case studies from local ecological projects. Secondary data includes interviews with biologists working in Marseille, focusing on their experiences and challenges. Additionally, the research explores educational programs offered by AMU’s biology department to understand how students are prepared for careers in this field.</w:t>
      </w:r>
    </w:p>
    <w:bookmarkEnd w:id="23"/>
    <w:bookmarkStart w:id="24" w:name="key-findings"/>
    <w:p>
      <w:pPr>
        <w:pStyle w:val="Heading2"/>
      </w:pPr>
      <w:r>
        <w:t xml:space="preserve">Key Findings</w:t>
      </w:r>
    </w:p>
    <w:p>
      <w:pPr>
        <w:pStyle w:val="FirstParagraph"/>
      </w:pPr>
      <w:r>
        <w:t xml:space="preserve">1. **Diverse Research Opportunities**: Marseille’s unique geography supports studies in marine biology, microbial ecology, and urban biodiversity. For example, researchers at CNRS have used Marseille’s coastline to study the effects of ocean acidification on Mediterranean corals.</w:t>
      </w:r>
    </w:p>
    <w:p>
      <w:pPr>
        <w:pStyle w:val="BodyText"/>
      </w:pPr>
      <w:r>
        <w:t xml:space="preserve">2. **Interdisciplinary Collaboration**: Biologists in Marseille frequently collaborate with environmental scientists, engineers, and policymakers to address issues like pollution and habitat degradation.</w:t>
      </w:r>
    </w:p>
    <w:p>
      <w:pPr>
        <w:pStyle w:val="BodyText"/>
      </w:pPr>
      <w:r>
        <w:t xml:space="preserve">3. **Educational Initiatives**: AMU’s biology program emphasizes fieldwork and laboratory research, preparing students for both academic and industry careers.</w:t>
      </w:r>
    </w:p>
    <w:p>
      <w:pPr>
        <w:pStyle w:val="BodyText"/>
      </w:pPr>
      <w:r>
        <w:t xml:space="preserve">4. **Challenges**: Limited funding for smaller-scale projects, competition for research grants, and the need to balance urban development with ecological preservation are recurring challenges faced by biologists in the region.</w:t>
      </w:r>
    </w:p>
    <w:bookmarkEnd w:id="24"/>
    <w:bookmarkStart w:id="25" w:name="discussion"/>
    <w:p>
      <w:pPr>
        <w:pStyle w:val="Heading2"/>
      </w:pPr>
      <w:r>
        <w:t xml:space="preserve">Discussion</w:t>
      </w:r>
    </w:p>
    <w:p>
      <w:pPr>
        <w:pStyle w:val="FirstParagraph"/>
      </w:pPr>
      <w:r>
        <w:t xml:space="preserve">The findings highlight how Marseille’s ecological and academic landscape positions it as a critical location for biological research. The city’s biodiversity provides a living laboratory for studying adaptation, evolution, and environmental change. For instance, studies on microbial communities in Marseille’s coastal wetlands have contributed to global understanding of nutrient cycling in marine ecosystems.</w:t>
      </w:r>
    </w:p>
    <w:p>
      <w:pPr>
        <w:pStyle w:val="BodyText"/>
      </w:pPr>
      <w:r>
        <w:t xml:space="preserve">However, biologists must navigate complex social and economic factors. Urban expansion threatens local habitats, requiring scientists to advocate for sustainable development policies. Additionally, the integration of advanced technologies—such as CRISPR gene editing and AI-driven data analysis—into biological research is reshaping the field in Marseille and beyond.</w:t>
      </w:r>
    </w:p>
    <w:bookmarkEnd w:id="25"/>
    <w:bookmarkStart w:id="26" w:name="conclusion"/>
    <w:p>
      <w:pPr>
        <w:pStyle w:val="Heading2"/>
      </w:pPr>
      <w:r>
        <w:t xml:space="preserve">Conclusion</w:t>
      </w:r>
    </w:p>
    <w:p>
      <w:pPr>
        <w:pStyle w:val="FirstParagraph"/>
      </w:pPr>
      <w:r>
        <w:t xml:space="preserve">The Undergraduate Thesis underscores the vital role of biologists in Marseille, France, where natural and academic resources converge to drive scientific innovation. By leveraging its unique ecological setting and collaborative research networks, Marseille continues to attract biologists dedicated to addressing global challenges through local action. For aspiring biologists in this region, the opportunities are vast but require a commitment to interdisciplinary thinking, environmental stewardship, and adaptability in the face of evolving scientific demands.</w:t>
      </w:r>
    </w:p>
    <w:bookmarkEnd w:id="26"/>
    <w:bookmarkStart w:id="27" w:name="references"/>
    <w:p>
      <w:pPr>
        <w:pStyle w:val="Heading2"/>
      </w:pPr>
      <w:r>
        <w:t xml:space="preserve">References</w:t>
      </w:r>
    </w:p>
    <w:p>
      <w:pPr>
        <w:pStyle w:val="FirstParagraph"/>
      </w:pPr>
      <w:r>
        <w:rPr>
          <w:iCs/>
          <w:i/>
        </w:rPr>
        <w:t xml:space="preserve">The University of Aix-Marseille (AMU).</w:t>
      </w:r>
      <w:r>
        <w:t xml:space="preserve"> </w:t>
      </w:r>
      <w:r>
        <w:t xml:space="preserve">(2023). *Biology Program Overview*. Retrieved from https://www.univ-amu.fr</w:t>
      </w:r>
      <w:r>
        <w:br/>
      </w:r>
      <w:r>
        <w:rPr>
          <w:iCs/>
          <w:i/>
        </w:rPr>
        <w:t xml:space="preserve">CNRS Marseille.</w:t>
      </w:r>
      <w:r>
        <w:t xml:space="preserve"> </w:t>
      </w:r>
      <w:r>
        <w:t xml:space="preserve">(2023). *Marine Ecology Research Projects*. Retrieved from https://www.cnrs.fr</w:t>
      </w:r>
      <w:r>
        <w:br/>
      </w:r>
      <w:r>
        <w:rPr>
          <w:iCs/>
          <w:i/>
        </w:rPr>
        <w:t xml:space="preserve">European Marine Observation and Data Network (EMODnet).</w:t>
      </w:r>
      <w:r>
        <w:t xml:space="preserve"> </w:t>
      </w:r>
      <w:r>
        <w:t xml:space="preserve">(2023). *Mediterranean Biodiversity Reports*. Retrieved from https://www.emodnet.eu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Marseille-based biologists.</w:t>
      </w:r>
      <w:r>
        <w:br/>
      </w:r>
      <w:r>
        <w:rPr>
          <w:bCs/>
          <w:b/>
        </w:rPr>
        <w:t xml:space="preserve">Appendix B:</w:t>
      </w:r>
      <w:r>
        <w:t xml:space="preserve"> </w:t>
      </w:r>
      <w:r>
        <w:t xml:space="preserve">Sample data on marine biodiversity in the Calanques National Park.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France Marseille</dc:title>
  <dc:creator/>
  <dc:language>en</dc:language>
  <cp:keywords/>
  <dcterms:created xsi:type="dcterms:W3CDTF">2026-07-21T02:29:17Z</dcterms:created>
  <dcterms:modified xsi:type="dcterms:W3CDTF">2026-07-21T02:29:17Z</dcterms:modified>
</cp:coreProperties>
</file>

<file path=docProps/custom.xml><?xml version="1.0" encoding="utf-8"?>
<Properties xmlns="http://schemas.openxmlformats.org/officeDocument/2006/custom-properties" xmlns:vt="http://schemas.openxmlformats.org/officeDocument/2006/docPropsVTypes"/>
</file>