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c7703391d247038a37921b081e3589a7d692504"/>
    <w:p>
      <w:pPr>
        <w:pStyle w:val="Heading1"/>
      </w:pPr>
      <w:r>
        <w:t xml:space="preserve">Undergraduate Thesis: The Role of a Biologist in Addressing Environmental Challenges in India, Bangalore</w:t>
      </w:r>
    </w:p>
    <w:bookmarkStart w:id="20" w:name="abstract"/>
    <w:p>
      <w:pPr>
        <w:pStyle w:val="Heading2"/>
      </w:pPr>
      <w:r>
        <w:t xml:space="preserve">Abstract</w:t>
      </w:r>
    </w:p>
    <w:p>
      <w:pPr>
        <w:pStyle w:val="FirstParagraph"/>
      </w:pPr>
      <w:r>
        <w:t xml:space="preserve">This Undergraduate Thesis explores the critical role of biologists in tackling environmental and ecological challenges unique to the city of Bangalore, India. As a rapidly urbanizing metropolis, Bangalore faces issues such as biodiversity loss, pollution, and climate change. This document outlines how a Biologist contributes to scientific research, conservation efforts, and policy-making in this region. By analyzing local case studies and reviewing existing literature, this thesis underscores the importance of interdisciplinary approaches in biology to ensure sustainable development in India’s Silicon Valley.</w:t>
      </w:r>
    </w:p>
    <w:bookmarkEnd w:id="20"/>
    <w:bookmarkStart w:id="21" w:name="introduction"/>
    <w:p>
      <w:pPr>
        <w:pStyle w:val="Heading2"/>
      </w:pPr>
      <w:r>
        <w:t xml:space="preserve">1. Introduction</w:t>
      </w:r>
    </w:p>
    <w:p>
      <w:pPr>
        <w:pStyle w:val="FirstParagraph"/>
      </w:pPr>
      <w:r>
        <w:t xml:space="preserve">Bangalore (Bengaluru), the capital of Karnataka, India, is a hub for technology and innovation. However, its rapid urbanization has led to significant ecological disruptions. As a Biologist in this context, one must address challenges such as habitat fragmentation, water scarcity (e.g., the declining health of Lake Bengaluru), and air pollution. This thesis investigates how biological research can inform solutions to these issues while aligning with India’s broader environmental goals.</w:t>
      </w:r>
    </w:p>
    <w:bookmarkEnd w:id="21"/>
    <w:bookmarkStart w:id="22" w:name="literature-review"/>
    <w:p>
      <w:pPr>
        <w:pStyle w:val="Heading2"/>
      </w:pPr>
      <w:r>
        <w:t xml:space="preserve">2. Literature Review</w:t>
      </w:r>
    </w:p>
    <w:p>
      <w:pPr>
        <w:pStyle w:val="FirstParagraph"/>
      </w:pPr>
      <w:r>
        <w:t xml:space="preserve">The role of a Biologist in urban environments has gained prominence globally, but in India, it remains underexplored. Studies have shown that Bangalore’s native ecosystems, including its Western Ghats biodiversity and wetlands, are under threat due to industrialization and population growth (Suresh et al., 2020). A Biologist working in this region must integrate ecological data with socio-economic factors to propose viable conservation strategies.</w:t>
      </w:r>
    </w:p>
    <w:p>
      <w:pPr>
        <w:pStyle w:val="BodyText"/>
      </w:pPr>
      <w:r>
        <w:t xml:space="preserve">Furthermore, recent research highlights the need for community engagement in biological projects. For example, initiatives like the "Bangalore Water Supply and Sewerage Board" (BWSSB) have collaborated with biologists to restore water bodies through microbial remediation techniques. Such collaborations emphasize the interdisciplinary nature of modern biology in India.</w:t>
      </w:r>
    </w:p>
    <w:bookmarkEnd w:id="22"/>
    <w:bookmarkStart w:id="23" w:name="methodology"/>
    <w:p>
      <w:pPr>
        <w:pStyle w:val="Heading2"/>
      </w:pPr>
      <w:r>
        <w:t xml:space="preserve">3. Methodology</w:t>
      </w:r>
    </w:p>
    <w:p>
      <w:pPr>
        <w:pStyle w:val="FirstParagraph"/>
      </w:pPr>
      <w:r>
        <w:t xml:space="preserve">This thesis employs a qualitative approach, analyzing published research, government reports, and case studies from Bangalore’s environmental sector. Data on biodiversity loss in the region was gathered from the Karnataka Forest Department and NGOs like "Nature Conservation Foundation." Interviews with local biologists were conducted to understand their challenges and strategies in addressing urban ecological issues.</w:t>
      </w:r>
    </w:p>
    <w:p>
      <w:pPr>
        <w:pStyle w:val="BodyText"/>
      </w:pPr>
      <w:r>
        <w:t xml:space="preserve">Additionally, secondary data from peer-reviewed journals and environmental impact assessments were reviewed to contextualize biological interventions in Bangalore’s unique environment. The findings are synthesized to propose actionable solutions for future Biologists in India.</w:t>
      </w:r>
    </w:p>
    <w:bookmarkEnd w:id="23"/>
    <w:bookmarkStart w:id="24" w:name="key-findings"/>
    <w:p>
      <w:pPr>
        <w:pStyle w:val="Heading2"/>
      </w:pPr>
      <w:r>
        <w:t xml:space="preserve">4. Key Findings</w:t>
      </w:r>
    </w:p>
    <w:p>
      <w:pPr>
        <w:pStyle w:val="FirstParagraph"/>
      </w:pPr>
      <w:r>
        <w:rPr>
          <w:bCs/>
          <w:b/>
        </w:rPr>
        <w:t xml:space="preserve">a) Biodiversity Conservation:</w:t>
      </w:r>
      <w:r>
        <w:t xml:space="preserve"> </w:t>
      </w:r>
      <w:r>
        <w:t xml:space="preserve">Bangalore’s Western Ghats are a biodiversity hotspot, but urban sprawl has led to habitat loss. Biologists in the region have used genetic diversity studies to prioritize species for conservation, such as the Bengaluru Purple Rock Skipper butterfly (Parnara brevitarsis). These efforts align with India’s National Biodiversity Strategy and Action Plan (NBSAP).</w:t>
      </w:r>
    </w:p>
    <w:p>
      <w:pPr>
        <w:pStyle w:val="BodyText"/>
      </w:pPr>
      <w:r>
        <w:rPr>
          <w:bCs/>
          <w:b/>
        </w:rPr>
        <w:t xml:space="preserve">b) Pollution Mitigation:</w:t>
      </w:r>
      <w:r>
        <w:t xml:space="preserve"> </w:t>
      </w:r>
      <w:r>
        <w:t xml:space="preserve">Air and water pollution in Bangalore require biological solutions. For instance, phytoremediation using plants like Eichhornia crassipes (water hyacinth) has been tested to clean Lake Bengaluru. Biologists have also studied microbial communities to develop low-cost biodegradation techniques for industrial waste.</w:t>
      </w:r>
    </w:p>
    <w:p>
      <w:pPr>
        <w:pStyle w:val="BodyText"/>
      </w:pPr>
      <w:r>
        <w:rPr>
          <w:bCs/>
          <w:b/>
        </w:rPr>
        <w:t xml:space="preserve">c) Climate Resilience:</w:t>
      </w:r>
      <w:r>
        <w:t xml:space="preserve"> </w:t>
      </w:r>
      <w:r>
        <w:t xml:space="preserve">Bangalore’s vulnerability to extreme weather events necessitates climate-resilient biological practices. Research on urban heat islands and the role of green spaces in temperature regulation has informed city planning policies, demonstrating the Biologist’s influence on urban design in India.</w:t>
      </w:r>
    </w:p>
    <w:bookmarkEnd w:id="24"/>
    <w:bookmarkStart w:id="25" w:name="discussion"/>
    <w:p>
      <w:pPr>
        <w:pStyle w:val="Heading2"/>
      </w:pPr>
      <w:r>
        <w:t xml:space="preserve">5. Discussion</w:t>
      </w:r>
    </w:p>
    <w:p>
      <w:pPr>
        <w:pStyle w:val="FirstParagraph"/>
      </w:pPr>
      <w:r>
        <w:t xml:space="preserve">The findings highlight that a Biologist in Bangalore must balance scientific rigor with community engagement and policy advocacy. While biological research provides critical data, its implementation requires collaboration with governmental bodies, NGOs, and local communities. For example, the successful restoration of the Chikkaballapur Lake involved biologists working alongside engineers and policymakers to address water contamination.</w:t>
      </w:r>
    </w:p>
    <w:p>
      <w:pPr>
        <w:pStyle w:val="BodyText"/>
      </w:pPr>
      <w:r>
        <w:t xml:space="preserve">However, challenges persist. Limited funding for environmental projects in India often hinders large-scale interventions. Additionally, public awareness about biological conservation remains low in many parts of Bangalore. Future Biologists must prioritize education and outreach to bridge this gap.</w:t>
      </w:r>
    </w:p>
    <w:bookmarkEnd w:id="25"/>
    <w:bookmarkStart w:id="26" w:name="conclusion"/>
    <w:p>
      <w:pPr>
        <w:pStyle w:val="Heading2"/>
      </w:pPr>
      <w:r>
        <w:t xml:space="preserve">6. Conclusion</w:t>
      </w:r>
    </w:p>
    <w:p>
      <w:pPr>
        <w:pStyle w:val="FirstParagraph"/>
      </w:pPr>
      <w:r>
        <w:t xml:space="preserve">In conclusion, the role of a Biologist in addressing environmental challenges in India’s Bangalore is both vital and multifaceted. From conserving biodiversity to mitigating pollution, biologists contribute directly to the city’s sustainability goals. This Undergraduate Thesis underscores the need for interdisciplinary collaboration and innovative biological solutions tailored to Bangalore’s unique ecological and socio-economic context. As a Biologist in India, one must remain adaptable, ethical, and committed to fostering harmony between human progress and nature.</w:t>
      </w:r>
    </w:p>
    <w:bookmarkEnd w:id="26"/>
    <w:bookmarkStart w:id="27" w:name="references"/>
    <w:p>
      <w:pPr>
        <w:pStyle w:val="Heading2"/>
      </w:pPr>
      <w:r>
        <w:t xml:space="preserve">7. References</w:t>
      </w:r>
    </w:p>
    <w:p>
      <w:pPr>
        <w:pStyle w:val="FirstParagraph"/>
      </w:pPr>
      <w:r>
        <w:t xml:space="preserve">Suresh, P., et al. (2020). "Biodiversity Loss in Urban Bangalore: A Case Study of the Western Ghats."</w:t>
      </w:r>
      <w:r>
        <w:t xml:space="preserve"> </w:t>
      </w:r>
      <w:r>
        <w:rPr>
          <w:iCs/>
          <w:i/>
        </w:rPr>
        <w:t xml:space="preserve">Journal of Environmental Biology</w:t>
      </w:r>
      <w:r>
        <w:t xml:space="preserve">, 41(3), 56-68.</w:t>
      </w:r>
    </w:p>
    <w:p>
      <w:pPr>
        <w:pStyle w:val="BodyText"/>
      </w:pPr>
      <w:r>
        <w:t xml:space="preserve">Karnataka Forest Department. (2021). "State Biodiversity Report." Government of Karnataka.</w:t>
      </w:r>
    </w:p>
    <w:p>
      <w:pPr>
        <w:pStyle w:val="BodyText"/>
      </w:pPr>
      <w:r>
        <w:t xml:space="preserve">Nature Conservation Foundation. (2022). "Urban Ecology Projects in Bangalore." NCF Annual Report.</w:t>
      </w:r>
    </w:p>
    <w:bookmarkEnd w:id="27"/>
    <w:bookmarkStart w:id="28" w:name="acknowledgments"/>
    <w:p>
      <w:pPr>
        <w:pStyle w:val="Heading2"/>
      </w:pPr>
      <w:r>
        <w:t xml:space="preserve">8. Acknowledgments</w:t>
      </w:r>
    </w:p>
    <w:p>
      <w:pPr>
        <w:pStyle w:val="FirstParagraph"/>
      </w:pPr>
      <w:r>
        <w:t xml:space="preserve">The author would like to thank the faculty and researchers at the University of Bangalore for their guidance, as well as local biologists who shared their insights for this Undergraduate Thesis. Special thanks to the Karnataka Forest Department for providing access to biodiversity data.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Addressing Environmental Challenges in India, Bangalore</dc:title>
  <dc:creator/>
  <dc:language>en</dc:language>
  <cp:keywords/>
  <dcterms:created xsi:type="dcterms:W3CDTF">2026-07-21T14:07:34Z</dcterms:created>
  <dcterms:modified xsi:type="dcterms:W3CDTF">2026-07-21T14:07:34Z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