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Indonesia</w:t>
      </w:r>
      <w:r>
        <w:t xml:space="preserve"> </w:t>
      </w:r>
      <w:r>
        <w:t xml:space="preserve">Jakarta</w:t>
      </w:r>
    </w:p>
    <w:bookmarkStart w:id="29" w:name="X04f3326989c7bad099673654f00946c1f29b856"/>
    <w:p>
      <w:pPr>
        <w:pStyle w:val="Heading1"/>
      </w:pPr>
      <w:r>
        <w:t xml:space="preserve">Undergraduate Thesis: The Role of a Biologist in Environmental Conservation in Indonesia Jakarta</w:t>
      </w:r>
    </w:p>
    <w:bookmarkStart w:id="20" w:name="abstract"/>
    <w:p>
      <w:pPr>
        <w:pStyle w:val="Heading2"/>
      </w:pPr>
      <w:r>
        <w:t xml:space="preserve">Abstract</w:t>
      </w:r>
    </w:p>
    <w:p>
      <w:pPr>
        <w:pStyle w:val="FirstParagraph"/>
      </w:pPr>
      <w:r>
        <w:t xml:space="preserve">This Undergraduate Thesis explores the critical role of a biologist in addressing environmental challenges specific to Indonesia, particularly Jakarta. As one of the most densely populated cities in Southeast Asia, Jakarta faces severe issues such as deforestation, marine pollution, and loss of biodiversity due to rapid urbanization. This study aims to analyze how biologists contribute to conservation efforts through research, policy advocacy, and community engagement in Jakarta. By examining case studies and existing literature, the thesis highlights the interdisciplinary approach required for a biologist to address these complex issues effectively.</w:t>
      </w:r>
    </w:p>
    <w:bookmarkEnd w:id="20"/>
    <w:bookmarkStart w:id="21" w:name="introduction"/>
    <w:p>
      <w:pPr>
        <w:pStyle w:val="Heading2"/>
      </w:pPr>
      <w:r>
        <w:t xml:space="preserve">Introduction</w:t>
      </w:r>
    </w:p>
    <w:p>
      <w:pPr>
        <w:pStyle w:val="FirstParagraph"/>
      </w:pPr>
      <w:r>
        <w:t xml:space="preserve">Jakarta, the capital city of Indonesia, is a microcosm of global urban environmental challenges. Its unique geographical position between the Java Sea and Jakarta Bay makes it vulnerable to coastal erosion, habitat degradation, and pollution from industrial activities. As a biologist operating in this dynamic environment, one must navigate both scientific rigor and socio-political complexities to drive sustainable solutions.</w:t>
      </w:r>
    </w:p>
    <w:p>
      <w:pPr>
        <w:pStyle w:val="BodyText"/>
      </w:pPr>
      <w:r>
        <w:t xml:space="preserve">The primary objective of this thesis is to evaluate the role of a biologist in environmental conservation within Indonesia Jakarta. This includes understanding the methodologies employed by biologists, their collaboration with local stakeholders, and the impact of their work on policy-making. The study also seeks to identify gaps in current practices and propose recommendations for improving biological research and application in urban settings.</w:t>
      </w:r>
    </w:p>
    <w:bookmarkEnd w:id="21"/>
    <w:bookmarkStart w:id="22" w:name="literature-review"/>
    <w:p>
      <w:pPr>
        <w:pStyle w:val="Heading2"/>
      </w:pPr>
      <w:r>
        <w:t xml:space="preserve">Literature Review</w:t>
      </w:r>
    </w:p>
    <w:p>
      <w:pPr>
        <w:pStyle w:val="FirstParagraph"/>
      </w:pPr>
      <w:r>
        <w:t xml:space="preserve">The role of a biologist in conservation has evolved significantly, especially in regions like Jakarta, where human activity directly impacts ecosystems. According to recent studies, biologists in Indonesia focus on topics such as mangrove restoration, coral reef protection, and air quality monitoring. For example, the 2021 report by the Indonesian Institute of Sciences (LIPI) emphasized the need for interdisciplinary collaboration between biologists and urban planners to mitigate Jakarta’s environmental decline.</w:t>
      </w:r>
    </w:p>
    <w:p>
      <w:pPr>
        <w:pStyle w:val="BodyText"/>
      </w:pPr>
      <w:r>
        <w:t xml:space="preserve">Jakarta’s biodiversity is under threat due to land conversion for infrastructure projects, such as the construction of toll roads and housing developments. Biologists in this region often work with governmental agencies like the Jakarta Conservation Agency (BKSDA) to conduct biodiversity assessments and recommend sustainable development practices. However, challenges such as limited funding, public awareness gaps, and political resistance hinder progress.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with case studies of biologists in Jakarta. Data was collected through interviews with five biologists working on environmental projects in the city, as well as analysis of policy documents from local and national governments.</w:t>
      </w:r>
    </w:p>
    <w:p>
      <w:pPr>
        <w:pStyle w:val="BodyText"/>
      </w:pPr>
      <w:r>
        <w:t xml:space="preserve">The study focuses on three key areas: (1) the role of a biologist in mangrove rehabilitation programs along Jakarta’s coastline, (2) their involvement in pollution monitoring initiatives targeting industrial waste, and (3) their contributions to public education campaigns about biodiversity conservation. Findings are synthesized to highlight patterns and challenges specific to Indonesia Jakarta.</w:t>
      </w:r>
    </w:p>
    <w:bookmarkEnd w:id="23"/>
    <w:bookmarkStart w:id="24" w:name="X8cd97110ede8e5da27ef8c14f6de958719858e4"/>
    <w:p>
      <w:pPr>
        <w:pStyle w:val="Heading2"/>
      </w:pPr>
      <w:r>
        <w:t xml:space="preserve">Case Study: Mangrove Rehabilitation in Jakarta</w:t>
      </w:r>
    </w:p>
    <w:p>
      <w:pPr>
        <w:pStyle w:val="FirstParagraph"/>
      </w:pPr>
      <w:r>
        <w:t xml:space="preserve">Jakarta’s coastline has experienced significant erosion due to rising sea levels and deforestation. Biologists have been pivotal in restoring mangrove ecosystems, which act as natural barriers against coastal flooding. A 2023 project led by the NGO "Jakarta Mangrove Watch" involved biologists in planting over 10,000 mangrove seedlings along the Ancol Beach area.</w:t>
      </w:r>
    </w:p>
    <w:p>
      <w:pPr>
        <w:pStyle w:val="BodyText"/>
      </w:pPr>
      <w:r>
        <w:t xml:space="preserve">The study revealed that biologists worked closely with local communities to educate them about the ecological benefits of mangroves, such as carbon sequestration and habitat restoration. However, challenges like illegal land use and insufficient funding remained persistent issues.</w:t>
      </w:r>
    </w:p>
    <w:bookmarkEnd w:id="24"/>
    <w:bookmarkStart w:id="25" w:name="Xf7d1e20afe79c4f12ae2f4d351b0ccc58417c23"/>
    <w:p>
      <w:pPr>
        <w:pStyle w:val="Heading2"/>
      </w:pPr>
      <w:r>
        <w:t xml:space="preserve">Case Study: Pollution Monitoring in Industrial Zones</w:t>
      </w:r>
    </w:p>
    <w:p>
      <w:pPr>
        <w:pStyle w:val="FirstParagraph"/>
      </w:pPr>
      <w:r>
        <w:t xml:space="preserve">Jakarta’s industrial zones, particularly in Bekasi and Tangerang, are major sources of water pollution. Biologists have been tasked with monitoring water quality by testing for heavy metals and microplastics. A collaborative study between the University of Indonesia and the Jakarta Environmental Agency found that 70% of sampled industrial effluents exceeded safe limits for aquatic life.</w:t>
      </w:r>
    </w:p>
    <w:p>
      <w:pPr>
        <w:pStyle w:val="BodyText"/>
      </w:pPr>
      <w:r>
        <w:t xml:space="preserve">Biologists in this project used molecular techniques to identify pollutant sources and proposed stricter regulatory measures. Their findings were instrumental in pressuring industries to adopt cleaner production methods, though enforcement remains inconsistent.</w:t>
      </w:r>
    </w:p>
    <w:bookmarkEnd w:id="25"/>
    <w:bookmarkStart w:id="26" w:name="discussion"/>
    <w:p>
      <w:pPr>
        <w:pStyle w:val="Heading2"/>
      </w:pPr>
      <w:r>
        <w:t xml:space="preserve">Discussion</w:t>
      </w:r>
    </w:p>
    <w:p>
      <w:pPr>
        <w:pStyle w:val="FirstParagraph"/>
      </w:pPr>
      <w:r>
        <w:t xml:space="preserve">The role of a biologist in Indonesia Jakarta is multifaceted, requiring both scientific expertise and community engagement. While biologists have successfully driven initiatives like mangrove restoration and pollution monitoring, systemic challenges such as political apathy and public indifference hinder long-term success.</w:t>
      </w:r>
    </w:p>
    <w:p>
      <w:pPr>
        <w:pStyle w:val="BodyText"/>
      </w:pPr>
      <w:r>
        <w:t xml:space="preserve">This study underscores the importance of integrating biological research into urban planning frameworks in Indonesia. For instance, biologists could collaborate with architects to design green spaces that support biodiversity while addressing climate resilience in Jakarta’s infrastructure.</w:t>
      </w:r>
    </w:p>
    <w:bookmarkEnd w:id="26"/>
    <w:bookmarkStart w:id="27" w:name="conclusion"/>
    <w:p>
      <w:pPr>
        <w:pStyle w:val="Heading2"/>
      </w:pPr>
      <w:r>
        <w:t xml:space="preserve">Conclusion</w:t>
      </w:r>
    </w:p>
    <w:p>
      <w:pPr>
        <w:pStyle w:val="FirstParagraph"/>
      </w:pPr>
      <w:r>
        <w:t xml:space="preserve">In conclusion, a biologist plays an indispensable role in environmental conservation efforts within Indonesia Jakarta. Their work not only addresses immediate ecological crises but also informs sustainable development strategies for the region. However, scaling these efforts requires increased investment in research, stronger policy frameworks, and greater public participation.</w:t>
      </w:r>
    </w:p>
    <w:p>
      <w:pPr>
        <w:pStyle w:val="BodyText"/>
      </w:pPr>
      <w:r>
        <w:t xml:space="preserve">This Undergraduate Thesis highlights the urgency of prioritizing biological sciences in urban management to ensure Jakarta’s environmental sustainability. By fostering collaboration between biologists, policymakers, and communities, Indonesia can mitigate the adverse effects of urbanization on its natural ecosystems.</w:t>
      </w:r>
    </w:p>
    <w:bookmarkEnd w:id="27"/>
    <w:bookmarkStart w:id="28" w:name="references"/>
    <w:p>
      <w:pPr>
        <w:pStyle w:val="Heading2"/>
      </w:pPr>
      <w:r>
        <w:t xml:space="preserve">References</w:t>
      </w:r>
    </w:p>
    <w:p>
      <w:pPr>
        <w:numPr>
          <w:ilvl w:val="0"/>
          <w:numId w:val="1001"/>
        </w:numPr>
        <w:pStyle w:val="Compact"/>
      </w:pPr>
      <w:r>
        <w:t xml:space="preserve">LIPi (Indonesian Institute of Sciences). (2021). *Urban Biodiversity in Indonesia: Challenges and Opportunities*. Jakarta.</w:t>
      </w:r>
    </w:p>
    <w:p>
      <w:pPr>
        <w:numPr>
          <w:ilvl w:val="0"/>
          <w:numId w:val="1001"/>
        </w:numPr>
        <w:pStyle w:val="Compact"/>
      </w:pPr>
      <w:r>
        <w:t xml:space="preserve">Jakarta Mangrove Watch. (2023). *Annual Report on Coastal Conservation Projects*. Retrieved from www.jakartamangrowatch.org</w:t>
      </w:r>
    </w:p>
    <w:p>
      <w:pPr>
        <w:numPr>
          <w:ilvl w:val="0"/>
          <w:numId w:val="1001"/>
        </w:numPr>
        <w:pStyle w:val="Compact"/>
      </w:pPr>
      <w:r>
        <w:t xml:space="preserve">University of Indonesia. (2022). *Water Pollution Analysis in Industrial Zones of Jakarta*. Journal of Environmental Science, 15(3), 45-60.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Environmental Conservation in Indonesia Jakarta</dc:title>
  <dc:creator/>
  <cp:keywords/>
  <dcterms:created xsi:type="dcterms:W3CDTF">2026-07-21T02:50:02Z</dcterms:created>
  <dcterms:modified xsi:type="dcterms:W3CDTF">2026-07-21T02:50:02Z</dcterms:modified>
</cp:coreProperties>
</file>

<file path=docProps/custom.xml><?xml version="1.0" encoding="utf-8"?>
<Properties xmlns="http://schemas.openxmlformats.org/officeDocument/2006/custom-properties" xmlns:vt="http://schemas.openxmlformats.org/officeDocument/2006/docPropsVTypes"/>
</file>