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20933c40cf04830016dd35c47a6fcf8ebb5af9b"/>
    <w:p>
      <w:pPr>
        <w:pStyle w:val="Heading1"/>
      </w:pPr>
      <w:r>
        <w:t xml:space="preserve">Undergraduate Thesis on the Role of a Biologist in Iran, Tehran</w:t>
      </w:r>
    </w:p>
    <w:bookmarkStart w:id="20" w:name="abstract"/>
    <w:p>
      <w:pPr>
        <w:pStyle w:val="Heading2"/>
      </w:pPr>
      <w:r>
        <w:t xml:space="preserve">Abstract</w:t>
      </w:r>
    </w:p>
    <w:p>
      <w:pPr>
        <w:pStyle w:val="FirstParagraph"/>
      </w:pPr>
      <w:r>
        <w:t xml:space="preserve">This Undergraduate Thesis explores the significance of biologists in Iran, particularly in the context of Tehran. It examines the challenges and opportunities faced by biologists in advancing scientific research and contributing to national development. The study highlights key areas such as ecological conservation, biodiversity preservation, and public health within Tehran's dynamic urban environment. By analyzing existing literature and case studies, this thesis aims to underscore the critical role of biologists in addressing environmental issues specific to Iran while aligning with global scientific standards.</w:t>
      </w:r>
    </w:p>
    <w:bookmarkEnd w:id="20"/>
    <w:bookmarkStart w:id="21" w:name="introduction"/>
    <w:p>
      <w:pPr>
        <w:pStyle w:val="Heading2"/>
      </w:pPr>
      <w:r>
        <w:t xml:space="preserve">Introduction</w:t>
      </w:r>
    </w:p>
    <w:p>
      <w:pPr>
        <w:pStyle w:val="FirstParagraph"/>
      </w:pPr>
      <w:r>
        <w:t xml:space="preserve">The field of biology is increasingly vital in addressing complex environmental and health challenges, especially in rapidly urbanizing regions like Tehran, Iran. As an Undergraduate Thesis, this document seeks to evaluate the contributions of biologists to scientific progress and societal well-being within the Iranian context. The role of a Biologist in Iran Tehran extends beyond laboratory research; it encompasses efforts to mitigate climate change, protect endemic species, and promote sustainable resource management. Given Tehran's status as the capital of Iran and its unique ecological diversity—from mountainous regions like the Alborz Mountains to urban ecosystems—the responsibilities of biologists are multifaceted.</w:t>
      </w:r>
    </w:p>
    <w:bookmarkEnd w:id="21"/>
    <w:bookmarkStart w:id="22" w:name="historical-context-of-biology-in-iran"/>
    <w:p>
      <w:pPr>
        <w:pStyle w:val="Heading2"/>
      </w:pPr>
      <w:r>
        <w:t xml:space="preserve">Historical Context of Biology in Iran</w:t>
      </w:r>
    </w:p>
    <w:p>
      <w:pPr>
        <w:pStyle w:val="FirstParagraph"/>
      </w:pPr>
      <w:r>
        <w:t xml:space="preserve">Biology in Iran has a rich history, with early scholars contributing to the study of natural sciences. However, modern biological research gained momentum in the 20th century with institutions like the University of Tehran and the Iranian Biological Society. Today, biologists in Iran are at the forefront of tackling pressing issues such as desertification, water scarcity, and pollution. In Tehran, biologists work alongside environmental agencies to monitor air quality and develop strategies for urban biodiversity conservation.</w:t>
      </w:r>
    </w:p>
    <w:bookmarkEnd w:id="22"/>
    <w:bookmarkStart w:id="23" w:name="Xd7bbc84af3591a3d61a2887c9c9aa39f73ecded"/>
    <w:p>
      <w:pPr>
        <w:pStyle w:val="Heading2"/>
      </w:pPr>
      <w:r>
        <w:t xml:space="preserve">Key Challenges Faced by Biologists in Iran Tehran</w:t>
      </w:r>
    </w:p>
    <w:p>
      <w:pPr>
        <w:pStyle w:val="FirstParagraph"/>
      </w:pPr>
      <w:r>
        <w:t xml:space="preserve">Biologists in Iran Tehran encounter several challenges that hinder their ability to conduct impactful research. These include limited funding for scientific projects, bureaucratic hurdles in publishing research, and the need to balance urban development with ecological preservation. Additionally, the rapid expansion of Tehran's population has led to habitat fragmentation and increased pressure on local ecosystems. Biologists must navigate these constraints while advocating for policies that prioritize environmental sustainability.</w:t>
      </w:r>
    </w:p>
    <w:bookmarkEnd w:id="23"/>
    <w:bookmarkStart w:id="24" w:name="X0cd7df3e963688604e7adc401fa9831e9e44be2"/>
    <w:p>
      <w:pPr>
        <w:pStyle w:val="Heading2"/>
      </w:pPr>
      <w:r>
        <w:t xml:space="preserve">Case Studies: Biological Research in Tehran</w:t>
      </w:r>
    </w:p>
    <w:p>
      <w:pPr>
        <w:pStyle w:val="FirstParagraph"/>
      </w:pPr>
      <w:r>
        <w:t xml:space="preserve">Cases of biological research in Tehran highlight the interdisciplinary nature of the field. For instance, studies on the impact of urbanization on bird populations have revealed how species like the White-cheeked Starling adapt to human-altered environments. Similarly, researchers at the University of Tehran have investigated waterborne pathogens in Lake Urmia and other bodies of water near Tehran, emphasizing public health concerns linked to environmental degradation. These studies exemplify how biologists contribute to both scientific knowledge and practical solutions for urban ecosystems.</w:t>
      </w:r>
    </w:p>
    <w:bookmarkEnd w:id="24"/>
    <w:bookmarkStart w:id="25" w:name="X57836c376598ee66de9cf01c0cbc524ee517cd3"/>
    <w:p>
      <w:pPr>
        <w:pStyle w:val="Heading2"/>
      </w:pPr>
      <w:r>
        <w:t xml:space="preserve">The Role of Biologists in Conservation Efforts</w:t>
      </w:r>
    </w:p>
    <w:p>
      <w:pPr>
        <w:pStyle w:val="FirstParagraph"/>
      </w:pPr>
      <w:r>
        <w:t xml:space="preserve">Biologists in Iran Tehran play a pivotal role in conservation initiatives aimed at protecting endangered species and restoring degraded habitats. For example, efforts to conserve the Persian leopard (Panthera pardus tulliana) involve collaboration between biologists, NGOs, and government agencies. By analyzing genetic diversity and tracking population trends, biologists provide data-driven recommendations for conservation strategies. Their work is critical in ensuring that Tehran's natural heritage is preserved for future generations.</w:t>
      </w:r>
    </w:p>
    <w:bookmarkEnd w:id="25"/>
    <w:bookmarkStart w:id="26" w:name="X4c4b34c9e58b6d13995e91b866b64f059136289"/>
    <w:p>
      <w:pPr>
        <w:pStyle w:val="Heading2"/>
      </w:pPr>
      <w:r>
        <w:t xml:space="preserve">Educational Opportunities for Biologists in Iran</w:t>
      </w:r>
    </w:p>
    <w:p>
      <w:pPr>
        <w:pStyle w:val="FirstParagraph"/>
      </w:pPr>
      <w:r>
        <w:t xml:space="preserve">Iran offers robust educational pathways for aspiring biologists, with universities like the University of Tehran and Islamic Azad University providing comprehensive programs in biology, ecology, and environmental science. These institutions emphasize both theoretical knowledge and fieldwork, equipping students to address local challenges. Furthermore, international collaborations between Iranian biologists and global research networks enhance the quality of scientific output from Iran Tehran.</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biologists in Iran Tehran. Their work spans diverse domains, from ecological research to public health, and is essential for addressing environmental and societal challenges. As a Biologist in Iran Tehran, one must navigate cultural, economic, and political landscapes to advance scientific inquiry while contributing to sustainable development. This thesis serves as a foundation for future studies and highlights the potential of biologists to shape policies that harmonize urban growth with ecological preservation.</w:t>
      </w:r>
    </w:p>
    <w:bookmarkEnd w:id="27"/>
    <w:bookmarkStart w:id="28" w:name="references"/>
    <w:p>
      <w:pPr>
        <w:pStyle w:val="Heading2"/>
      </w:pPr>
      <w:r>
        <w:t xml:space="preserve">References</w:t>
      </w:r>
    </w:p>
    <w:p>
      <w:pPr>
        <w:numPr>
          <w:ilvl w:val="0"/>
          <w:numId w:val="1001"/>
        </w:numPr>
        <w:pStyle w:val="Compact"/>
      </w:pPr>
      <w:r>
        <w:t xml:space="preserve">Azizi, M. (2018). Biodiversity Conservation in Urban Ecosystems: Case Studies from Tehran. Journal of Environmental Sciences, 34(5), 112-130.</w:t>
      </w:r>
    </w:p>
    <w:p>
      <w:pPr>
        <w:numPr>
          <w:ilvl w:val="0"/>
          <w:numId w:val="1001"/>
        </w:numPr>
        <w:pStyle w:val="Compact"/>
      </w:pPr>
      <w:r>
        <w:t xml:space="preserve">University of Tehran Department of Biology. (2020). Annual Report on Research Activities in Ecological Sciences.</w:t>
      </w:r>
    </w:p>
    <w:p>
      <w:pPr>
        <w:numPr>
          <w:ilvl w:val="0"/>
          <w:numId w:val="1001"/>
        </w:numPr>
        <w:pStyle w:val="Compact"/>
      </w:pPr>
      <w:r>
        <w:t xml:space="preserve">Iranian Biological Society. (2019). Challenges and Opportunities in Modern Biological Research.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 in Iran Tehran</dc:title>
  <dc:creator/>
  <dc:language>en</dc:language>
  <cp:keywords/>
  <dcterms:created xsi:type="dcterms:W3CDTF">2026-07-20T06:03:34Z</dcterms:created>
  <dcterms:modified xsi:type="dcterms:W3CDTF">2026-07-20T06:03:34Z</dcterms:modified>
</cp:coreProperties>
</file>

<file path=docProps/custom.xml><?xml version="1.0" encoding="utf-8"?>
<Properties xmlns="http://schemas.openxmlformats.org/officeDocument/2006/custom-properties" xmlns:vt="http://schemas.openxmlformats.org/officeDocument/2006/docPropsVTypes"/>
</file>