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ae3cae5e04b2bc23af3b258ae9eb70171a9fb2"/>
    <w:p>
      <w:pPr>
        <w:pStyle w:val="Heading1"/>
      </w:pPr>
      <w:r>
        <w:t xml:space="preserve">Undergraduate Thesis: The Role of a Biologist in Israel Jerusalem</w:t>
      </w:r>
    </w:p>
    <w:bookmarkStart w:id="20" w:name="abstract"/>
    <w:p>
      <w:pPr>
        <w:pStyle w:val="Heading2"/>
      </w:pPr>
      <w:r>
        <w:t xml:space="preserve">Abstract</w:t>
      </w:r>
    </w:p>
    <w:p>
      <w:pPr>
        <w:pStyle w:val="FirstParagraph"/>
      </w:pPr>
      <w:r>
        <w:t xml:space="preserve">This thesis explores the significance of biologists within the academic and professional landscape of Israel, with a particular focus on Jerusalem. As an interdisciplinary field, biology encompasses diverse sub-disciplines such as ecology, genetics, and evolutionary biology. In a region like Jerusalem—known for its unique geographical features and rich biodiversity—the work of biologists plays a crucial role in understanding environmental challenges, preserving local ecosystems, and advancing scientific knowledge. This paper examines the responsibilities of an undergraduate biologist in Jerusalem, the research opportunities available within the region’s distinct ecological contexts, and how these experiences shape future contributions to biological science. By integrating theoretical frameworks with fieldwork opportunities unique to Israel Jerusalem, this thesis aims to highlight the dynamic interplay between academic training and real-world applications for biologists operating in this culturally and ecologically significant location.</w:t>
      </w:r>
    </w:p>
    <w:bookmarkEnd w:id="20"/>
    <w:bookmarkStart w:id="21" w:name="introduction"/>
    <w:p>
      <w:pPr>
        <w:pStyle w:val="Heading2"/>
      </w:pPr>
      <w:r>
        <w:t xml:space="preserve">Introduction</w:t>
      </w:r>
    </w:p>
    <w:p>
      <w:pPr>
        <w:pStyle w:val="FirstParagraph"/>
      </w:pPr>
      <w:r>
        <w:t xml:space="preserve">Jerusalem, located at the crossroads of ancient civilizations and modern scientific inquiry, presents a unique environment for biological research. As an undergraduate student pursuing biology in Israel Jerusalem, one is immediately exposed to a confluence of environmental diversity—ranging from the Mediterranean climate of western Jerusalem to the arid conditions near the Dead Sea—and historical significance that influences contemporary ecological studies. The role of a biologist in this context extends beyond traditional laboratory work; it involves addressing pressing issues such as desertification, conservation of endemic species, and the impact of urbanization on local ecosystems.</w:t>
      </w:r>
    </w:p>
    <w:p>
      <w:pPr>
        <w:pStyle w:val="BodyText"/>
      </w:pPr>
      <w:r>
        <w:t xml:space="preserve">The purpose of this thesis is to investigate how an undergraduate biologist in Israel Jerusalem navigates these challenges while contributing to the broader scientific community. It will explore the academic curriculum at Israeli universities, fieldwork opportunities in Jerusalem’s surrounding regions, and the societal factors that shape biological research in this area. Through case studies and hypothetical scenarios, this paper will illustrate the practical applications of a biologist’s training in Israel Jerusalem.</w:t>
      </w:r>
    </w:p>
    <w:bookmarkEnd w:id="21"/>
    <w:bookmarkStart w:id="22" w:name="Xf71c4e59fe2b7839023958dc84630504df8b489"/>
    <w:p>
      <w:pPr>
        <w:pStyle w:val="Heading2"/>
      </w:pPr>
      <w:r>
        <w:t xml:space="preserve">Academic Framework for Biologists in Israel</w:t>
      </w:r>
    </w:p>
    <w:p>
      <w:pPr>
        <w:pStyle w:val="FirstParagraph"/>
      </w:pPr>
      <w:r>
        <w:t xml:space="preserve">Israel is renowned for its robust academic institutions, many of which are located near or within Jerusalem. Universities such as the Hebrew University of Jerusalem and Ariel University offer comprehensive biology programs that emphasize both theoretical and applied research. These programs are designed to equip students with the skills necessary to address local ecological issues while fostering a global perspective on biological sciences.</w:t>
      </w:r>
    </w:p>
    <w:p>
      <w:pPr>
        <w:pStyle w:val="BodyText"/>
      </w:pPr>
      <w:r>
        <w:t xml:space="preserve">Undergraduate biologists in Israel Jerusalem are exposed to a curriculum that includes courses in molecular biology, ecology, environmental science, and conservation genetics. Laboratory work is complemented by field studies in locations such as the Judean Desert, the Dead Sea Basin, and the Carmel Mountains. These experiences provide students with firsthand knowledge of ecological dynamics specific to the region.</w:t>
      </w:r>
    </w:p>
    <w:bookmarkEnd w:id="22"/>
    <w:bookmarkStart w:id="23" w:name="research-opportunities-in-jerusalem"/>
    <w:p>
      <w:pPr>
        <w:pStyle w:val="Heading2"/>
      </w:pPr>
      <w:r>
        <w:t xml:space="preserve">Research Opportunities in Jerusalem</w:t>
      </w:r>
    </w:p>
    <w:p>
      <w:pPr>
        <w:pStyle w:val="FirstParagraph"/>
      </w:pPr>
      <w:r>
        <w:t xml:space="preserve">Jerusalem’s unique geographical position offers unparalleled opportunities for biological research. For example, studies on desert flora and fauna can be conducted in the Negev Desert, while investigations into urban biodiversity can focus on Jerusalem’s green spaces. Additionally, the proximity of Jerusalem to the Dead Sea—a site of extreme salinity and ecological interest—provides a natural laboratory for studying extremophile organisms.</w:t>
      </w:r>
    </w:p>
    <w:p>
      <w:pPr>
        <w:pStyle w:val="BodyText"/>
      </w:pPr>
      <w:r>
        <w:t xml:space="preserve">Biologists in Israel Jerusalem often collaborate with institutions such as the Israel Nature and Parks Authority (INPA) and non-governmental organizations (NGOs) focused on conservation. These partnerships allow students to participate in projects ranging from monitoring invasive species to developing sustainable land-use practices.</w:t>
      </w:r>
    </w:p>
    <w:bookmarkEnd w:id="23"/>
    <w:bookmarkStart w:id="24" w:name="Xff24e74c7429455a9d9b106aa494a5726c61b1d"/>
    <w:p>
      <w:pPr>
        <w:pStyle w:val="Heading2"/>
      </w:pPr>
      <w:r>
        <w:t xml:space="preserve">Challenges Faced by Biologists in Israel Jerusalem</w:t>
      </w:r>
    </w:p>
    <w:p>
      <w:pPr>
        <w:pStyle w:val="FirstParagraph"/>
      </w:pPr>
      <w:r>
        <w:t xml:space="preserve">While Jerusalem presents numerous opportunities for biological research, it also poses unique challenges. Political tensions and restricted access to certain regions can limit the scope of fieldwork. Additionally, environmental issues such as water scarcity and pollution require biologists to develop innovative solutions tailored to local conditions.</w:t>
      </w:r>
    </w:p>
    <w:p>
      <w:pPr>
        <w:pStyle w:val="BodyText"/>
      </w:pPr>
      <w:r>
        <w:t xml:space="preserve">Undergraduate students may also face the challenge of balancing academic training with practical experience in a rapidly changing political and ecological landscape. However, these challenges are often viewed as catalysts for creative problem-solving and interdisciplinary collaboration.</w:t>
      </w:r>
    </w:p>
    <w:bookmarkEnd w:id="24"/>
    <w:bookmarkStart w:id="25" w:name="cultural-and-historical-context"/>
    <w:p>
      <w:pPr>
        <w:pStyle w:val="Heading2"/>
      </w:pPr>
      <w:r>
        <w:t xml:space="preserve">Cultural and Historical Context</w:t>
      </w:r>
    </w:p>
    <w:p>
      <w:pPr>
        <w:pStyle w:val="FirstParagraph"/>
      </w:pPr>
      <w:r>
        <w:t xml:space="preserve">Jerusalem’s rich cultural heritage influences the work of biologists in profound ways. The city’s ancient agricultural practices, such as terracing in the Judean hills, provide historical insights into sustainable land management. Furthermore, the coexistence of diverse communities within Jerusalem fosters a multicultural perspective on environmental issues.</w:t>
      </w:r>
    </w:p>
    <w:p>
      <w:pPr>
        <w:pStyle w:val="BodyText"/>
      </w:pPr>
      <w:r>
        <w:t xml:space="preserve">Biologists in Israel Jerusalem often engage with local populations to raise awareness about conservation efforts and ecological preservation. This community engagement is a critical component of their role as scientists and educators.</w:t>
      </w:r>
    </w:p>
    <w:bookmarkEnd w:id="25"/>
    <w:bookmarkStart w:id="26" w:name="conclusion"/>
    <w:p>
      <w:pPr>
        <w:pStyle w:val="Heading2"/>
      </w:pPr>
      <w:r>
        <w:t xml:space="preserve">Conclusion</w:t>
      </w:r>
    </w:p>
    <w:p>
      <w:pPr>
        <w:pStyle w:val="FirstParagraph"/>
      </w:pPr>
      <w:r>
        <w:t xml:space="preserve">In conclusion, the role of a biologist in Israel Jerusalem is multifaceted, requiring a combination of scientific expertise, cultural sensitivity, and adaptability. Undergraduate students in this field are uniquely positioned to contribute to both local and global ecological challenges through research grounded in the region’s distinct natural and historical contexts. By integrating academic training with hands-on experience, biologists in Israel Jerusalem are poised to make meaningful contributions to the future of biological science.</w:t>
      </w:r>
    </w:p>
    <w:bookmarkEnd w:id="26"/>
    <w:bookmarkStart w:id="27" w:name="references"/>
    <w:p>
      <w:pPr>
        <w:pStyle w:val="Heading2"/>
      </w:pPr>
      <w:r>
        <w:t xml:space="preserve">References</w:t>
      </w:r>
    </w:p>
    <w:p>
      <w:pPr>
        <w:numPr>
          <w:ilvl w:val="0"/>
          <w:numId w:val="1001"/>
        </w:numPr>
        <w:pStyle w:val="Compact"/>
      </w:pPr>
      <w:r>
        <w:t xml:space="preserve">Hebrew University of Jerusalem. (n.d.). Department of Molecular Genetics and Biochemistry. Retrieved from https://www.hhu.huji.ac.il</w:t>
      </w:r>
    </w:p>
    <w:p>
      <w:pPr>
        <w:numPr>
          <w:ilvl w:val="0"/>
          <w:numId w:val="1001"/>
        </w:numPr>
        <w:pStyle w:val="Compact"/>
      </w:pPr>
      <w:r>
        <w:t xml:space="preserve">Israel Nature and Parks Authority. (2023). Conservation Projects in the Judean Desert. Retrieved from https://www.inpa.gov.il</w:t>
      </w:r>
    </w:p>
    <w:p>
      <w:pPr>
        <w:numPr>
          <w:ilvl w:val="0"/>
          <w:numId w:val="1001"/>
        </w:numPr>
        <w:pStyle w:val="Compact"/>
      </w:pPr>
      <w:r>
        <w:t xml:space="preserve">Katz, Y., &amp; Ben-Nun, M. (2018). Ecology of the Dead Sea Basin: A Case Study in Extremophile Adaptation.</w:t>
      </w:r>
      <w:r>
        <w:t xml:space="preserve"> </w:t>
      </w:r>
      <w:r>
        <w:rPr>
          <w:iCs/>
          <w:i/>
        </w:rPr>
        <w:t xml:space="preserve">Israel Journal of Ecology and Evolution</w:t>
      </w:r>
      <w:r>
        <w:t xml:space="preserve">, 64(3), 1–15.</w:t>
      </w:r>
    </w:p>
    <w:bookmarkEnd w:id="27"/>
    <w:bookmarkStart w:id="28" w:name="appendix"/>
    <w:p>
      <w:pPr>
        <w:pStyle w:val="Heading2"/>
      </w:pPr>
      <w:r>
        <w:t xml:space="preserve">Appendix</w:t>
      </w:r>
    </w:p>
    <w:p>
      <w:pPr>
        <w:pStyle w:val="FirstParagraph"/>
      </w:pPr>
      <w:r>
        <w:t xml:space="preserve">Appendices, if included, would provide supplementary data such as fieldwork logs, species identification charts, or detailed maps of research sites in Israel Jerusalem. These materials are essential for illustrating the practical application of biological theories in this specific geographic and cultural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Israel Jerusalem</dc:title>
  <dc:creator/>
  <dc:language>en</dc:language>
  <cp:keywords/>
  <dcterms:created xsi:type="dcterms:W3CDTF">2026-07-24T14:57:16Z</dcterms:created>
  <dcterms:modified xsi:type="dcterms:W3CDTF">2026-07-24T14:57:16Z</dcterms:modified>
</cp:coreProperties>
</file>

<file path=docProps/custom.xml><?xml version="1.0" encoding="utf-8"?>
<Properties xmlns="http://schemas.openxmlformats.org/officeDocument/2006/custom-properties" xmlns:vt="http://schemas.openxmlformats.org/officeDocument/2006/docPropsVTypes"/>
</file>