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7" w:name="Xf281ef757f64ad434d649b570818daca46eb008"/>
    <w:p>
      <w:pPr>
        <w:pStyle w:val="Heading1"/>
      </w:pPr>
      <w:r>
        <w:t xml:space="preserve">Undergraduate Thesis Proposal for a Biologist in Tel Aviv, Israel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Tel Aviv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intersection of biological research, academic training, and practical application within the unique context of Israel’s Tel Aviv. As a hub for innovation and scientific inquiry, Tel Aviv offers unparalleled opportunities for biologists to engage in cutting-edge research while addressing local ecological and medical challenges. The thesis investigates how an undergraduate biologist in Tel Aviv can contribute to advancing biodiversity conservation, biotechnology development, and healthcare solutions tailored to the region’s socio-environmental dynamics. By integrating fieldwork in Israel’s diverse ecosystems, collaboration with local institutions, and exposure to global scientific networks, this study outlines a pathway for students of biology to become impactful professionals in both academic and industry settings.</w:t>
      </w:r>
    </w:p>
    <w:bookmarkEnd w:id="20"/>
    <w:bookmarkStart w:id="21" w:name="introduction"/>
    <w:p>
      <w:pPr>
        <w:pStyle w:val="Heading2"/>
      </w:pPr>
      <w:r>
        <w:t xml:space="preserve">Introduction</w:t>
      </w:r>
    </w:p>
    <w:p>
      <w:pPr>
        <w:pStyle w:val="FirstParagraph"/>
      </w:pPr>
      <w:r>
        <w:t xml:space="preserve">Tel Aviv, Israel, is not only a cultural and economic center but also a focal point for scientific research in the Middle East. The city’s proximity to the Mediterranean Sea, its arid climate, and its role as a global innovation hub create a unique environment for biologists to study ecological systems, human health challenges, and technological advancements. For an undergraduate student pursuing biology at institutions like Tel Aviv University (TAU), this setting presents both theoretical and practical opportunities to address pressing issues such as desertification, marine biodiversity loss, and the development of medical technologies in a region with limited natural resources.</w:t>
      </w:r>
    </w:p>
    <w:p>
      <w:pPr>
        <w:pStyle w:val="BodyText"/>
      </w:pPr>
      <w:r>
        <w:t xml:space="preserve">The purpose of this thesis is to outline how an undergraduate biologist in Tel Aviv can leverage local resources—such as TAU’s research labs, partnerships with organizations like the Israel Institute for Biological Research (IIBR), and access to Israel’s thriving biotechnology sector—to build a career that bridges scientific inquiry and societal needs. It emphasizes the importance of interdisciplinary approaches, ethical considerations in biological research, and the role of Tel Aviv as a gateway for international collaboration.</w:t>
      </w:r>
    </w:p>
    <w:bookmarkEnd w:id="21"/>
    <w:bookmarkStart w:id="22" w:name="methodology"/>
    <w:p>
      <w:pPr>
        <w:pStyle w:val="Heading2"/>
      </w:pPr>
      <w:r>
        <w:t xml:space="preserve">Methodology</w:t>
      </w:r>
    </w:p>
    <w:p>
      <w:pPr>
        <w:pStyle w:val="FirstParagraph"/>
      </w:pPr>
      <w:r>
        <w:t xml:space="preserve">The research methodology combines academic analysis with fieldwork and case studies specific to Tel Aviv’s biological landscape. Key components include:</w:t>
      </w:r>
    </w:p>
    <w:p>
      <w:pPr>
        <w:numPr>
          <w:ilvl w:val="0"/>
          <w:numId w:val="1001"/>
        </w:numPr>
        <w:pStyle w:val="Compact"/>
      </w:pPr>
      <w:r>
        <w:rPr>
          <w:bCs/>
          <w:b/>
        </w:rPr>
        <w:t xml:space="preserve">Academic Review:</w:t>
      </w:r>
      <w:r>
        <w:t xml:space="preserve"> </w:t>
      </w:r>
      <w:r>
        <w:t xml:space="preserve">A comprehensive review of undergraduate biology curricula at Tel Aviv University, focusing on courses related to ecology, genetics, microbiology, and bioethics.</w:t>
      </w:r>
    </w:p>
    <w:p>
      <w:pPr>
        <w:numPr>
          <w:ilvl w:val="0"/>
          <w:numId w:val="1001"/>
        </w:numPr>
        <w:pStyle w:val="Compact"/>
      </w:pPr>
      <w:r>
        <w:rPr>
          <w:bCs/>
          <w:b/>
        </w:rPr>
        <w:t xml:space="preserve">Field Research:</w:t>
      </w:r>
      <w:r>
        <w:t xml:space="preserve"> </w:t>
      </w:r>
      <w:r>
        <w:t xml:space="preserve">Surveys of local ecosystems in Tel Aviv and its surrounding areas (e.g., the Carmel Mountains or the Mediterranean coastline) to study biodiversity conservation efforts led by organizations like the Society for the Protection of Nature in Israel (SPNI).</w:t>
      </w:r>
    </w:p>
    <w:p>
      <w:pPr>
        <w:numPr>
          <w:ilvl w:val="0"/>
          <w:numId w:val="1001"/>
        </w:numPr>
        <w:pStyle w:val="Compact"/>
      </w:pPr>
      <w:r>
        <w:rPr>
          <w:bCs/>
          <w:b/>
        </w:rPr>
        <w:t xml:space="preserve">Industry Analysis:</w:t>
      </w:r>
      <w:r>
        <w:t xml:space="preserve"> </w:t>
      </w:r>
      <w:r>
        <w:t xml:space="preserve">Examination of biotechnology companies based in Tel Aviv, such as those specializing in agricultural innovations for desert environments or medical devices tailored to Israel’s healthcare needs.</w:t>
      </w:r>
    </w:p>
    <w:p>
      <w:pPr>
        <w:numPr>
          <w:ilvl w:val="0"/>
          <w:numId w:val="1001"/>
        </w:numPr>
        <w:pStyle w:val="Compact"/>
      </w:pPr>
      <w:r>
        <w:rPr>
          <w:bCs/>
          <w:b/>
        </w:rPr>
        <w:t xml:space="preserve">Interviews and Surveys:</w:t>
      </w:r>
      <w:r>
        <w:t xml:space="preserve"> </w:t>
      </w:r>
      <w:r>
        <w:t xml:space="preserve">Insights from professors, researchers, and professionals working in biology-related fields within Tel Aviv to identify challenges and opportunities for undergraduate students.</w:t>
      </w:r>
    </w:p>
    <w:bookmarkEnd w:id="22"/>
    <w:bookmarkStart w:id="23" w:name="findings"/>
    <w:p>
      <w:pPr>
        <w:pStyle w:val="Heading2"/>
      </w:pPr>
      <w:r>
        <w:t xml:space="preserve">Findings</w:t>
      </w:r>
    </w:p>
    <w:p>
      <w:pPr>
        <w:pStyle w:val="FirstParagraph"/>
      </w:pPr>
      <w:r>
        <w:t xml:space="preserve">The findings highlight the dynamic role of an undergraduate biologist in Tel Aviv. For instance, students can participate in projects such as:</w:t>
      </w:r>
    </w:p>
    <w:p>
      <w:pPr>
        <w:numPr>
          <w:ilvl w:val="0"/>
          <w:numId w:val="1002"/>
        </w:numPr>
        <w:pStyle w:val="Compact"/>
      </w:pPr>
      <w:r>
        <w:rPr>
          <w:bCs/>
          <w:b/>
        </w:rPr>
        <w:t xml:space="preserve">Marine Ecology Research:</w:t>
      </w:r>
      <w:r>
        <w:t xml:space="preserve"> </w:t>
      </w:r>
      <w:r>
        <w:t xml:space="preserve">Studying the impact of climate change on Mediterranean marine life, supported by collaborations with Tel Aviv’s Marine Science Center.</w:t>
      </w:r>
    </w:p>
    <w:p>
      <w:pPr>
        <w:numPr>
          <w:ilvl w:val="0"/>
          <w:numId w:val="1002"/>
        </w:numPr>
        <w:pStyle w:val="Compact"/>
      </w:pPr>
      <w:r>
        <w:rPr>
          <w:bCs/>
          <w:b/>
        </w:rPr>
        <w:t xml:space="preserve">Agricultural Biotechnology:</w:t>
      </w:r>
      <w:r>
        <w:t xml:space="preserve"> </w:t>
      </w:r>
      <w:r>
        <w:t xml:space="preserve">Developing drought-resistant crops through genetic modification techniques, a critical area given Israel’s arid climate.</w:t>
      </w:r>
    </w:p>
    <w:p>
      <w:pPr>
        <w:numPr>
          <w:ilvl w:val="0"/>
          <w:numId w:val="1002"/>
        </w:numPr>
        <w:pStyle w:val="Compact"/>
      </w:pPr>
      <w:r>
        <w:rPr>
          <w:bCs/>
          <w:b/>
        </w:rPr>
        <w:t xml:space="preserve">Healthcare Innovation:</w:t>
      </w:r>
      <w:r>
        <w:t xml:space="preserve"> </w:t>
      </w:r>
      <w:r>
        <w:t xml:space="preserve">Contributing to research on personalized medicine or telehealth solutions, driven by the high demand for medical technologies in the region.</w:t>
      </w:r>
    </w:p>
    <w:p>
      <w:pPr>
        <w:pStyle w:val="FirstParagraph"/>
      </w:pPr>
      <w:r>
        <w:t xml:space="preserve">Additionally, Tel Aviv’s proximity to Jerusalem and its access to global scientific networks (e.g., European Union-funded projects) provide undergraduates with unique opportunities to engage in international research partnerships.</w:t>
      </w:r>
    </w:p>
    <w:bookmarkEnd w:id="23"/>
    <w:bookmarkStart w:id="24" w:name="discussion"/>
    <w:p>
      <w:pPr>
        <w:pStyle w:val="Heading2"/>
      </w:pPr>
      <w:r>
        <w:t xml:space="preserve">Discussion</w:t>
      </w:r>
    </w:p>
    <w:p>
      <w:pPr>
        <w:pStyle w:val="FirstParagraph"/>
      </w:pPr>
      <w:r>
        <w:t xml:space="preserve">The role of an undergraduate biologist in Tel Aviv is multifaceted. While the city’s academic institutions offer rigorous training, the practical application of biological knowledge is shaped by Israel’s specific challenges and innovations. For example, students may grapple with ethical questions about genetic engineering in agriculture or the ecological consequences of urban expansion along the Mediterranean coast.</w:t>
      </w:r>
    </w:p>
    <w:p>
      <w:pPr>
        <w:pStyle w:val="BodyText"/>
      </w:pPr>
      <w:r>
        <w:t xml:space="preserve">Furthermore, Tel Aviv’s status as a startup hub allows biologists to explore entrepreneurial ventures, such as developing eco-friendly products or participating in health-tech startups. This dual focus on academia and industry prepares students for careers that are both scientifically grounded and socially impactful.</w:t>
      </w:r>
    </w:p>
    <w:bookmarkEnd w:id="24"/>
    <w:bookmarkStart w:id="25" w:name="conclusion"/>
    <w:p>
      <w:pPr>
        <w:pStyle w:val="Heading2"/>
      </w:pPr>
      <w:r>
        <w:t xml:space="preserve">Conclusion</w:t>
      </w:r>
    </w:p>
    <w:p>
      <w:pPr>
        <w:pStyle w:val="FirstParagraph"/>
      </w:pPr>
      <w:r>
        <w:t xml:space="preserve">In conclusion, the Undergraduate Thesis underscores the transformative potential of studying biology in Tel Aviv, Israel. The city’s unique blend of academic excellence, environmental challenges, and technological innovation creates an ideal environment for aspiring biologists to contribute to global scientific progress while addressing local needs. By integrating fieldwork in Israel’s diverse ecosystems, engagement with industry leaders, and collaboration with international partners, undergraduate biologists in Tel Aviv can emerge as pioneers in their fields. This thesis serves as a roadmap for future students seeking to leverage the opportunities of Tel Aviv to shape their careers as responsible, innovative biologists.</w:t>
      </w:r>
    </w:p>
    <w:bookmarkEnd w:id="25"/>
    <w:bookmarkStart w:id="26" w:name="references"/>
    <w:p>
      <w:pPr>
        <w:pStyle w:val="Heading2"/>
      </w:pPr>
      <w:r>
        <w:t xml:space="preserve">References</w:t>
      </w:r>
    </w:p>
    <w:p>
      <w:pPr>
        <w:numPr>
          <w:ilvl w:val="0"/>
          <w:numId w:val="1003"/>
        </w:numPr>
        <w:pStyle w:val="Compact"/>
      </w:pPr>
      <w:r>
        <w:t xml:space="preserve">University of Tel Aviv. (n.d.).</w:t>
      </w:r>
      <w:r>
        <w:t xml:space="preserve"> </w:t>
      </w:r>
      <w:r>
        <w:rPr>
          <w:iCs/>
          <w:i/>
        </w:rPr>
        <w:t xml:space="preserve">Department of Biology Curriculum</w:t>
      </w:r>
      <w:r>
        <w:t xml:space="preserve">. Retrieved from https://www.tau.ac.il/biology</w:t>
      </w:r>
    </w:p>
    <w:p>
      <w:pPr>
        <w:numPr>
          <w:ilvl w:val="0"/>
          <w:numId w:val="1003"/>
        </w:numPr>
        <w:pStyle w:val="Compact"/>
      </w:pPr>
      <w:r>
        <w:t xml:space="preserve">Society for the Protection of Nature in Israel (SPNI). (2023).</w:t>
      </w:r>
      <w:r>
        <w:t xml:space="preserve"> </w:t>
      </w:r>
      <w:r>
        <w:rPr>
          <w:iCs/>
          <w:i/>
        </w:rPr>
        <w:t xml:space="preserve">Mediterranean Biodiversity Reports</w:t>
      </w:r>
      <w:r>
        <w:t xml:space="preserve">.</w:t>
      </w:r>
    </w:p>
    <w:p>
      <w:pPr>
        <w:numPr>
          <w:ilvl w:val="0"/>
          <w:numId w:val="1003"/>
        </w:numPr>
        <w:pStyle w:val="Compact"/>
      </w:pPr>
      <w:r>
        <w:t xml:space="preserve">Israel Institute for Biological Research. (n.d.).</w:t>
      </w:r>
      <w:r>
        <w:t xml:space="preserve"> </w:t>
      </w:r>
      <w:r>
        <w:rPr>
          <w:iCs/>
          <w:i/>
        </w:rPr>
        <w:t xml:space="preserve">Biotechnology Initiatives</w:t>
      </w:r>
      <w:r>
        <w:t xml:space="preserve">. Retrieved from https://www.iibr.gov.il</w:t>
      </w:r>
    </w:p>
    <w:p>
      <w:pPr>
        <w:pStyle w:val="FirstParagraph"/>
      </w:pPr>
      <w:r>
        <w:t xml:space="preserve">© [Your Name], Tel Aviv University, Israel | All rights reserved.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 Tel Aviv, Israel</dc:title>
  <dc:creator/>
  <dc:language>en</dc:language>
  <cp:keywords/>
  <dcterms:created xsi:type="dcterms:W3CDTF">2026-07-23T13:20:12Z</dcterms:created>
  <dcterms:modified xsi:type="dcterms:W3CDTF">2026-07-23T13:20:12Z</dcterms:modified>
</cp:coreProperties>
</file>

<file path=docProps/custom.xml><?xml version="1.0" encoding="utf-8"?>
<Properties xmlns="http://schemas.openxmlformats.org/officeDocument/2006/custom-properties" xmlns:vt="http://schemas.openxmlformats.org/officeDocument/2006/docPropsVTypes"/>
</file>