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0c9d189bf689bec8449568f181ac4c2f720893"/>
    <w:p>
      <w:pPr>
        <w:pStyle w:val="Heading1"/>
      </w:pPr>
      <w:r>
        <w:t xml:space="preserve">Undergraduate Thesis: The Role of a Biologist in Environmental Sustainability and Urban Ecology in Italy, Milan</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within the urban context of Milan, Italy. Focusing on biodiversity conservation, climate change mitigation, and sustainable development, the study highlights how biological research can inform policy-making and public awareness in one of Europe's most dynamic cities. By integrating scientific inquiry with local ecological dynamics, this thesis underscores the interdisciplinary responsibilities of a Biologist in promoting ecological balance within urban ecosystems.</w:t>
      </w:r>
    </w:p>
    <w:bookmarkEnd w:id="20"/>
    <w:bookmarkStart w:id="21" w:name="introduction"/>
    <w:p>
      <w:pPr>
        <w:pStyle w:val="Heading2"/>
      </w:pPr>
      <w:r>
        <w:t xml:space="preserve">Introduction</w:t>
      </w:r>
    </w:p>
    <w:p>
      <w:pPr>
        <w:pStyle w:val="FirstParagraph"/>
      </w:pPr>
      <w:r>
        <w:t xml:space="preserve">Milan, a metropolis at the crossroads of industrial innovation and environmental transformation, presents unique opportunities and challenges for biologists. As Italy's economic and cultural hub, Milan is grappling with issues such as air pollution, urban heat islands, and habitat fragmentation. The Biologist in this context must bridge the gap between scientific research and practical solutions to ensure sustainable coexistence between human activity and natural systems. This thesis investigates how a Biologist can contribute to Milan’s environmental goals through targeted research, community engagement, and policy advocacy.</w:t>
      </w:r>
    </w:p>
    <w:bookmarkEnd w:id="21"/>
    <w:bookmarkStart w:id="22" w:name="X15e98494c062903c64f525c668fde1eb038294e"/>
    <w:p>
      <w:pPr>
        <w:pStyle w:val="Heading2"/>
      </w:pPr>
      <w:r>
        <w:t xml:space="preserve">Chapter 1: The Context of Biological Research in Milan</w:t>
      </w:r>
    </w:p>
    <w:p>
      <w:pPr>
        <w:pStyle w:val="FirstParagraph"/>
      </w:pPr>
      <w:r>
        <w:t xml:space="preserve">Milan’s urban landscape is characterized by its dense architecture, green spaces like the Parco Sempione and Parco della Città, and proximity to the Lombardian countryside. These features create a microcosm of ecological interactions that require specialized biological expertise. The Biologist in Milan must address both local and transnational issues, such as monitoring invasive species in urban gardens or analyzing pollutants from industrial zones adjacent to the city.</w:t>
      </w:r>
    </w:p>
    <w:p>
      <w:pPr>
        <w:pStyle w:val="BodyText"/>
      </w:pPr>
      <w:r>
        <w:t xml:space="preserve">Italy’s national environmental policies, including the National Biodiversity Strategy 2020-2030, emphasize the need for regional adaptation. In Milan, this translates into initiatives like green infrastructure development and wetland restoration projects. The Biologist plays a pivotal role in these efforts by conducting ecological assessments, designing conservation plans, and collaborating with municipal authorities to align scientific findings with urban planning.</w:t>
      </w:r>
    </w:p>
    <w:bookmarkEnd w:id="22"/>
    <w:bookmarkStart w:id="23" w:name="Xa9c5db9d86164a6911e606d9c9cb61f37fac96b"/>
    <w:p>
      <w:pPr>
        <w:pStyle w:val="Heading2"/>
      </w:pPr>
      <w:r>
        <w:t xml:space="preserve">Chapter 2: Methodology of Biological Research in an Urban Setting</w:t>
      </w:r>
    </w:p>
    <w:p>
      <w:pPr>
        <w:pStyle w:val="FirstParagraph"/>
      </w:pPr>
      <w:r>
        <w:t xml:space="preserve">The methodology employed in this thesis combines fieldwork, data analysis, and stakeholder engagement. Field studies focus on Milan’s green spaces, where the Biologist collects data on flora and fauna diversity. For example, monitoring pollinator populations in urban gardens provides insights into how biodiversity can be preserved despite concrete encroachment.</w:t>
      </w:r>
    </w:p>
    <w:p>
      <w:pPr>
        <w:pStyle w:val="BodyText"/>
      </w:pPr>
      <w:r>
        <w:t xml:space="preserve">Additionally, laboratory analysis of air and water samples from industrial zones in Milan (e.g., Navigli district) helps quantify environmental stressors. The Biologist must also leverage technologies like GIS mapping to visualize ecological trends and propose interventions such as urban rewilding or the creation of wildlife corridors.</w:t>
      </w:r>
    </w:p>
    <w:bookmarkEnd w:id="23"/>
    <w:bookmarkStart w:id="24" w:name="chapter-3-case-studies-from-milan"/>
    <w:p>
      <w:pPr>
        <w:pStyle w:val="Heading2"/>
      </w:pPr>
      <w:r>
        <w:t xml:space="preserve">Chapter 3: Case Studies from Milan</w:t>
      </w:r>
    </w:p>
    <w:p>
      <w:pPr>
        <w:pStyle w:val="FirstParagraph"/>
      </w:pPr>
      <w:r>
        <w:rPr>
          <w:bCs/>
          <w:b/>
        </w:rPr>
        <w:t xml:space="preserve">Case Study 1: Pollinator Conservation in Urban Gardens</w:t>
      </w:r>
      <w:r>
        <w:br/>
      </w:r>
      <w:r>
        <w:t xml:space="preserve">In collaboration with local NGOs, a Biologist conducted a study on native pollinators (e.g., bees and butterflies) in Milan’s community gardens. The findings revealed that species diversity was higher in gardens with native plant species compared to those dominated by exotic flora. This research informed the city’s “Green Milan” initiative, which now promotes native planting in public and private spaces.</w:t>
      </w:r>
    </w:p>
    <w:p>
      <w:pPr>
        <w:pStyle w:val="BodyText"/>
      </w:pPr>
      <w:r>
        <w:rPr>
          <w:bCs/>
          <w:b/>
        </w:rPr>
        <w:t xml:space="preserve">Case Study 2: Air Quality and Human Health</w:t>
      </w:r>
      <w:r>
        <w:br/>
      </w:r>
      <w:r>
        <w:t xml:space="preserve">A Biologist-led project analyzed particulate matter (PM2.5) levels in Milan’s air using biomonitors such as lichens and mosses, which absorb pollutants. The study correlated high PM2.5 concentrations with respiratory illness rates in nearby neighborhoods, leading to stricter emissions regulations for industries near the city center.</w:t>
      </w:r>
    </w:p>
    <w:bookmarkEnd w:id="24"/>
    <w:bookmarkStart w:id="25" w:name="X2c406301820858ab013b30c8e19233bf9bfe731"/>
    <w:p>
      <w:pPr>
        <w:pStyle w:val="Heading2"/>
      </w:pPr>
      <w:r>
        <w:t xml:space="preserve">Chapter 4: Challenges Faced by Biologists in Milan</w:t>
      </w:r>
    </w:p>
    <w:p>
      <w:pPr>
        <w:pStyle w:val="FirstParagraph"/>
      </w:pPr>
      <w:r>
        <w:t xml:space="preserve">Despite their contributions, Biologists in Milan face challenges such as limited funding for long-term ecological projects and resistance from developers prioritizing short-term economic gains. Additionally, urbanization often leads to the loss of natural habitats, requiring the Biologist to advocate for policies that integrate ecological principles into city planning.</w:t>
      </w:r>
    </w:p>
    <w:p>
      <w:pPr>
        <w:pStyle w:val="BodyText"/>
      </w:pPr>
      <w:r>
        <w:t xml:space="preserve">Another challenge is public perception: many citizens in Milan view environmental issues as secondary to economic growth. The Biologist must therefore engage in outreach programs, such as workshops or citizen science projects, to foster a culture of environmental stewardship.</w:t>
      </w:r>
    </w:p>
    <w:bookmarkEnd w:id="25"/>
    <w:bookmarkStart w:id="26" w:name="Xdcad122bd9530b80c44406a8f29b747743c8a14"/>
    <w:p>
      <w:pPr>
        <w:pStyle w:val="Heading2"/>
      </w:pPr>
      <w:r>
        <w:t xml:space="preserve">Chapter 5: Recommendations for Future Biological Research</w:t>
      </w:r>
    </w:p>
    <w:p>
      <w:pPr>
        <w:pStyle w:val="FirstParagraph"/>
      </w:pPr>
      <w:r>
        <w:t xml:space="preserve">To enhance the impact of Biologists in Milan, several recommendations are proposed:</w:t>
      </w:r>
    </w:p>
    <w:p>
      <w:pPr>
        <w:numPr>
          <w:ilvl w:val="0"/>
          <w:numId w:val="1001"/>
        </w:numPr>
        <w:pStyle w:val="Compact"/>
      </w:pPr>
      <w:r>
        <w:rPr>
          <w:bCs/>
          <w:b/>
        </w:rPr>
        <w:t xml:space="preserve">Interdisciplinary Collaboration:</w:t>
      </w:r>
      <w:r>
        <w:t xml:space="preserve"> </w:t>
      </w:r>
      <w:r>
        <w:t xml:space="preserve">Encourage partnerships between biologists, urban planners, and engineers to design eco-friendly infrastructure (e.g., green roofs, permeable pavements).</w:t>
      </w:r>
    </w:p>
    <w:p>
      <w:pPr>
        <w:numPr>
          <w:ilvl w:val="0"/>
          <w:numId w:val="1001"/>
        </w:numPr>
        <w:pStyle w:val="Compact"/>
      </w:pPr>
      <w:r>
        <w:rPr>
          <w:bCs/>
          <w:b/>
        </w:rPr>
        <w:t xml:space="preserve">Public-Private Partnerships:</w:t>
      </w:r>
      <w:r>
        <w:t xml:space="preserve"> </w:t>
      </w:r>
      <w:r>
        <w:t xml:space="preserve">Develop funding models that incentivize businesses to adopt sustainable practices through tax breaks or grants.</w:t>
      </w:r>
    </w:p>
    <w:p>
      <w:pPr>
        <w:numPr>
          <w:ilvl w:val="0"/>
          <w:numId w:val="1001"/>
        </w:numPr>
        <w:pStyle w:val="Compact"/>
      </w:pPr>
      <w:r>
        <w:rPr>
          <w:bCs/>
          <w:b/>
        </w:rPr>
        <w:t xml:space="preserve">Educational Programs:</w:t>
      </w:r>
      <w:r>
        <w:t xml:space="preserve"> </w:t>
      </w:r>
      <w:r>
        <w:t xml:space="preserve">Integrate ecological literacy into Milan’s schools and universities to cultivate a generation of environmentally conscious citizens.</w:t>
      </w:r>
    </w:p>
    <w:bookmarkEnd w:id="26"/>
    <w:bookmarkStart w:id="27" w:name="conclusion"/>
    <w:p>
      <w:pPr>
        <w:pStyle w:val="Heading2"/>
      </w:pPr>
      <w:r>
        <w:t xml:space="preserve">Conclusion</w:t>
      </w:r>
    </w:p>
    <w:p>
      <w:pPr>
        <w:pStyle w:val="FirstParagraph"/>
      </w:pPr>
      <w:r>
        <w:t xml:space="preserve">The Biologist in Milan is a key actor in shaping the city’s environmental future. Through rigorous scientific research, innovative policy proposals, and community engagement, biologists can help reconcile urban development with ecological sustainability. This Undergraduate Thesis underscores the importance of adapting biological expertise to local contexts while contributing to global environmental goals. As Milan continues to grow, the role of the Biologist will remain indispensable in ensuring that nature and humanity thrive side by side.</w:t>
      </w:r>
    </w:p>
    <w:bookmarkEnd w:id="27"/>
    <w:bookmarkStart w:id="28" w:name="references"/>
    <w:p>
      <w:pPr>
        <w:pStyle w:val="Heading2"/>
      </w:pPr>
      <w:r>
        <w:t xml:space="preserve">References</w:t>
      </w:r>
    </w:p>
    <w:p>
      <w:pPr>
        <w:numPr>
          <w:ilvl w:val="0"/>
          <w:numId w:val="1002"/>
        </w:numPr>
        <w:pStyle w:val="Compact"/>
      </w:pPr>
      <w:r>
        <w:t xml:space="preserve">Italy’s National Biodiversity Strategy 2020-2030.</w:t>
      </w:r>
    </w:p>
    <w:p>
      <w:pPr>
        <w:numPr>
          <w:ilvl w:val="0"/>
          <w:numId w:val="1002"/>
        </w:numPr>
        <w:pStyle w:val="Compact"/>
      </w:pPr>
      <w:r>
        <w:t xml:space="preserve">University of Milan – Department of Environmental Sciences (https://www.unimi.it).</w:t>
      </w:r>
    </w:p>
    <w:p>
      <w:pPr>
        <w:numPr>
          <w:ilvl w:val="0"/>
          <w:numId w:val="1002"/>
        </w:numPr>
        <w:pStyle w:val="Compact"/>
      </w:pPr>
      <w:r>
        <w:t xml:space="preserve">Eurostat Data on Urban Green Spaces in Europe.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Italy Milan</dc:title>
  <dc:creator/>
  <dc:language>en</dc:language>
  <cp:keywords/>
  <dcterms:created xsi:type="dcterms:W3CDTF">2026-07-23T03:41:28Z</dcterms:created>
  <dcterms:modified xsi:type="dcterms:W3CDTF">2026-07-23T03:41:28Z</dcterms:modified>
</cp:coreProperties>
</file>

<file path=docProps/custom.xml><?xml version="1.0" encoding="utf-8"?>
<Properties xmlns="http://schemas.openxmlformats.org/officeDocument/2006/custom-properties" xmlns:vt="http://schemas.openxmlformats.org/officeDocument/2006/docPropsVTypes"/>
</file>