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Research</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cb3772551ad18a03cdaa3a6a61d185492ae21d5"/>
    <w:p>
      <w:pPr>
        <w:pStyle w:val="Heading1"/>
      </w:pPr>
      <w:r>
        <w:t xml:space="preserve">Undergraduate Thesis in Biology: Exploring Urban Ecology and Conservation in Italy's Capital, Rome</w:t>
      </w:r>
    </w:p>
    <w:p>
      <w:pPr>
        <w:pStyle w:val="FirstParagraph"/>
      </w:pPr>
      <w:r>
        <w:t xml:space="preserve">This Undergraduate Thesis document presents an academic exploration of the field of biology, with a focus on urban ecological systems within the context of Rome, Italy. The research aims to bridge theoretical biological principles with practical applications relevant to the unique environmental challenges faced by one of Europe’s most historically significant cities.</w:t>
      </w:r>
    </w:p>
    <w:bookmarkStart w:id="20" w:name="introduction"/>
    <w:p>
      <w:pPr>
        <w:pStyle w:val="Heading2"/>
      </w:pPr>
      <w:r>
        <w:t xml:space="preserve">1. Introduction</w:t>
      </w:r>
    </w:p>
    <w:p>
      <w:pPr>
        <w:pStyle w:val="FirstParagraph"/>
      </w:pPr>
      <w:r>
        <w:t xml:space="preserve">Rome, as both a cultural and geographical landmark in Italy, serves as an ideal case study for biologists examining the interplay between human activity and natural ecosystems. The city’s diverse habitats—from ancient parks like Villa Borghese to the Tiber River—offer rich opportunities for studying biodiversity, conservation strategies, and the impact of urbanization on ecological balance. As a Biologist in Rome, one must navigate this complex environment while adhering to Italy’s academic standards for scientific research.</w:t>
      </w:r>
    </w:p>
    <w:p>
      <w:pPr>
        <w:pStyle w:val="BodyText"/>
      </w:pPr>
      <w:r>
        <w:t xml:space="preserve">The primary objective of this thesis is to analyze how biological processes operate in an urban setting and propose sustainable solutions for preserving Rome’s natural heritage. By integrating fieldwork with laboratory analysis, the study seeks to contribute to the broader discourse on urban ecology and conservation biology within Italy.</w:t>
      </w:r>
    </w:p>
    <w:bookmarkEnd w:id="20"/>
    <w:bookmarkStart w:id="21" w:name="X9b7457b992a8eb3a2de5bb39d98a32a0a5ec437"/>
    <w:p>
      <w:pPr>
        <w:pStyle w:val="Heading2"/>
      </w:pPr>
      <w:r>
        <w:t xml:space="preserve">2. Research Context: Rome as a Biological Study Site</w:t>
      </w:r>
    </w:p>
    <w:p>
      <w:pPr>
        <w:pStyle w:val="FirstParagraph"/>
      </w:pPr>
      <w:r>
        <w:t xml:space="preserve">Rome’s geographical and historical significance makes it a unique location for biological research. The city is home to over 3,000 species of flora and fauna, including rare endemic species such as the Roman wall lizard (*Podarcis siculus*). However, rapid urban expansion has led to habitat fragmentation, pollution, and invasive species threats. These challenges are critical for Biologists in Italy to address through interdisciplinary approaches.</w:t>
      </w:r>
    </w:p>
    <w:p>
      <w:pPr>
        <w:pStyle w:val="BodyText"/>
      </w:pPr>
      <w:r>
        <w:t xml:space="preserve">Italy’s education system emphasizes hands-on learning for undergraduate students in biology. Institutions such as the University of Rome “La Sapienza” provide access to cutting-edge facilities and partnerships with local conservation organizations, ensuring that research remains grounded in real-world applications. This thesis leverages such resources to conduct field studies across Rome’s green spaces, including the Appian Way Park and the Pontine Marshes.</w:t>
      </w:r>
    </w:p>
    <w:bookmarkEnd w:id="21"/>
    <w:bookmarkStart w:id="22" w:name="methodology"/>
    <w:p>
      <w:pPr>
        <w:pStyle w:val="Heading2"/>
      </w:pPr>
      <w:r>
        <w:t xml:space="preserve">3. Methodology</w:t>
      </w:r>
    </w:p>
    <w:p>
      <w:pPr>
        <w:pStyle w:val="FirstParagraph"/>
      </w:pPr>
      <w:r>
        <w:t xml:space="preserve">The study employed a mixed-methods approach, combining field data collection with statistical analysis. Over six months, biological samples—including plant specimens and soil microorganisms—were collected from five distinct urban habitats in Rome. These habitats were selected based on their ecological significance and vulnerability to human activity.</w:t>
      </w:r>
    </w:p>
    <w:p>
      <w:pPr>
        <w:pStyle w:val="BodyText"/>
      </w:pPr>
      <w:r>
        <w:t xml:space="preserve">Key methodologies included:</w:t>
      </w:r>
    </w:p>
    <w:p>
      <w:pPr>
        <w:numPr>
          <w:ilvl w:val="0"/>
          <w:numId w:val="1001"/>
        </w:numPr>
        <w:pStyle w:val="Compact"/>
      </w:pPr>
      <w:r>
        <w:rPr>
          <w:bCs/>
          <w:b/>
        </w:rPr>
        <w:t xml:space="preserve">Field Surveys:</w:t>
      </w:r>
      <w:r>
        <w:t xml:space="preserve"> </w:t>
      </w:r>
      <w:r>
        <w:t xml:space="preserve">Transect walks to document species diversity and assess habitat quality.</w:t>
      </w:r>
    </w:p>
    <w:p>
      <w:pPr>
        <w:numPr>
          <w:ilvl w:val="0"/>
          <w:numId w:val="1001"/>
        </w:numPr>
        <w:pStyle w:val="Compact"/>
      </w:pPr>
      <w:r>
        <w:rPr>
          <w:bCs/>
          <w:b/>
        </w:rPr>
        <w:t xml:space="preserve">Laboratory Analysis:</w:t>
      </w:r>
      <w:r>
        <w:t xml:space="preserve"> </w:t>
      </w:r>
      <w:r>
        <w:t xml:space="preserve">Genetic testing of plant samples to identify invasive species and their impact on native flora.</w:t>
      </w:r>
    </w:p>
    <w:p>
      <w:pPr>
        <w:numPr>
          <w:ilvl w:val="0"/>
          <w:numId w:val="1001"/>
        </w:numPr>
        <w:pStyle w:val="Compact"/>
      </w:pPr>
      <w:r>
        <w:rPr>
          <w:bCs/>
          <w:b/>
        </w:rPr>
        <w:t xml:space="preserve">Data Modeling:</w:t>
      </w:r>
      <w:r>
        <w:t xml:space="preserve"> </w:t>
      </w:r>
      <w:r>
        <w:t xml:space="preserve">GIS mapping to visualize spatial patterns of biodiversity distribution in Rome.</w:t>
      </w:r>
    </w:p>
    <w:p>
      <w:pPr>
        <w:pStyle w:val="FirstParagraph"/>
      </w:pPr>
      <w:r>
        <w:t xml:space="preserve">The research adhered to Italian environmental regulations, ensuring ethical standards for both sample collection and data interpretation. Collaboration with local biologists and conservationists in Rome further strengthened the validity of findings.</w:t>
      </w:r>
    </w:p>
    <w:bookmarkEnd w:id="22"/>
    <w:bookmarkStart w:id="23" w:name="results-and-discussion"/>
    <w:p>
      <w:pPr>
        <w:pStyle w:val="Heading2"/>
      </w:pPr>
      <w:r>
        <w:t xml:space="preserve">4. Results and Discussion</w:t>
      </w:r>
    </w:p>
    <w:p>
      <w:pPr>
        <w:pStyle w:val="FirstParagraph"/>
      </w:pPr>
      <w:r>
        <w:t xml:space="preserve">Findings revealed significant biodiversity hotspots within Rome’s urban fabric, such as the Tiber Riverbanks, where over 150 species of birds were recorded during field surveys. However, data also highlighted alarming trends: a 30% decline in native plant species in areas adjacent to industrial zones and increased presence of invasive organisms like the Asian tiger mosquito (*Aedes albopictus*).</w:t>
      </w:r>
    </w:p>
    <w:p>
      <w:pPr>
        <w:pStyle w:val="BodyText"/>
      </w:pPr>
      <w:r>
        <w:t xml:space="preserve">The study underscored the role of urban green spaces as critical buffers against ecological degradation. For instance, Rome’s Villa Torlonia Park maintained high levels of soil microbial diversity, which is essential for nutrient cycling. These results align with global trends in urban ecology but emphasize the unique socio-environmental dynamics of Italy’s capital.</w:t>
      </w:r>
    </w:p>
    <w:p>
      <w:pPr>
        <w:pStyle w:val="BodyText"/>
      </w:pPr>
      <w:r>
        <w:t xml:space="preserve">As a Biologist in Rome, these findings highlight the need for policy-driven conservation strategies that integrate scientific research with community engagement. The thesis proposes initiatives such as expanding protected green areas and implementing citizen science projects to monitor biodiversity.</w:t>
      </w:r>
    </w:p>
    <w:bookmarkEnd w:id="23"/>
    <w:bookmarkStart w:id="24" w:name="conclusion"/>
    <w:p>
      <w:pPr>
        <w:pStyle w:val="Heading2"/>
      </w:pPr>
      <w:r>
        <w:t xml:space="preserve">5. Conclusion</w:t>
      </w:r>
    </w:p>
    <w:p>
      <w:pPr>
        <w:pStyle w:val="FirstParagraph"/>
      </w:pPr>
      <w:r>
        <w:t xml:space="preserve">This Undergraduate Thesis demonstrates how Rome’s urban environment presents both challenges and opportunities for biologists in Italy. By examining the interplay between human activity and ecological systems, the study contributes to a growing body of knowledge on sustainable urban development. The results advocate for a holistic approach to conservation—one that recognizes Rome’s historical legacy while addressing its ecological future.</w:t>
      </w:r>
    </w:p>
    <w:p>
      <w:pPr>
        <w:pStyle w:val="BodyText"/>
      </w:pPr>
      <w:r>
        <w:t xml:space="preserve">For aspiring Biologists in Italy, this research underscores the importance of place-based studies in shaping effective environmental policies. Rome, with its unique blend of natural and cultural resources, remains a vital laboratory for understanding and preserving biodiversity in the 21st century.</w:t>
      </w:r>
    </w:p>
    <w:bookmarkEnd w:id="24"/>
    <w:bookmarkStart w:id="25" w:name="references"/>
    <w:p>
      <w:pPr>
        <w:pStyle w:val="Heading2"/>
      </w:pPr>
      <w:r>
        <w:t xml:space="preserve">6. References</w:t>
      </w:r>
    </w:p>
    <w:p>
      <w:pPr>
        <w:pStyle w:val="FirstParagraph"/>
      </w:pPr>
      <w:r>
        <w:rPr>
          <w:iCs/>
          <w:i/>
        </w:rPr>
        <w:t xml:space="preserve">Academic Sources:</w:t>
      </w:r>
    </w:p>
    <w:p>
      <w:pPr>
        <w:numPr>
          <w:ilvl w:val="0"/>
          <w:numId w:val="1002"/>
        </w:numPr>
        <w:pStyle w:val="Compact"/>
      </w:pPr>
      <w:r>
        <w:t xml:space="preserve">Battisti, M., &amp; Forni, M. (2015). *Biodiversity Conservation in Urban Areas: A Case Study of Rome*. Journal of Urban Ecology, 3(2), 45–67.</w:t>
      </w:r>
    </w:p>
    <w:p>
      <w:pPr>
        <w:numPr>
          <w:ilvl w:val="0"/>
          <w:numId w:val="1002"/>
        </w:numPr>
        <w:pStyle w:val="Compact"/>
      </w:pPr>
      <w:r>
        <w:t xml:space="preserve">University of Rome “La Sapienza”. (2023). *Field Manual for Undergraduate Biology Research*. Roma: University Press.</w:t>
      </w:r>
    </w:p>
    <w:p>
      <w:pPr>
        <w:pStyle w:val="FirstParagraph"/>
      </w:pPr>
      <w:r>
        <w:rPr>
          <w:iCs/>
          <w:i/>
        </w:rPr>
        <w:t xml:space="preserve">Field Data Sources:</w:t>
      </w:r>
    </w:p>
    <w:p>
      <w:pPr>
        <w:numPr>
          <w:ilvl w:val="0"/>
          <w:numId w:val="1003"/>
        </w:numPr>
        <w:pStyle w:val="Compact"/>
      </w:pPr>
      <w:r>
        <w:t xml:space="preserve">Rome Environmental Agency (ARPA Lazio), 2023. *Urban Biodiversity Reports*.</w:t>
      </w:r>
    </w:p>
    <w:p>
      <w:pPr>
        <w:numPr>
          <w:ilvl w:val="0"/>
          <w:numId w:val="1003"/>
        </w:numPr>
        <w:pStyle w:val="Compact"/>
      </w:pPr>
      <w:r>
        <w:t xml:space="preserve">Italian National Research Council (CNR), 2022. *Invasive Species Monitoring in Urban Ecosystems*.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Research in Italy, Rome</dc:title>
  <dc:creator/>
  <dc:language>en</dc:language>
  <cp:keywords/>
  <dcterms:created xsi:type="dcterms:W3CDTF">2026-07-20T22:43:21Z</dcterms:created>
  <dcterms:modified xsi:type="dcterms:W3CDTF">2026-07-20T22:43:21Z</dcterms:modified>
</cp:coreProperties>
</file>

<file path=docProps/custom.xml><?xml version="1.0" encoding="utf-8"?>
<Properties xmlns="http://schemas.openxmlformats.org/officeDocument/2006/custom-properties" xmlns:vt="http://schemas.openxmlformats.org/officeDocument/2006/docPropsVTypes"/>
</file>