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Advancing</w:t>
      </w:r>
      <w:r>
        <w:t xml:space="preserve"> </w:t>
      </w:r>
      <w:r>
        <w:t xml:space="preserve">Scientific</w:t>
      </w:r>
      <w:r>
        <w:t xml:space="preserve"> </w:t>
      </w:r>
      <w:r>
        <w:t xml:space="preserve">Innovation</w:t>
      </w:r>
      <w:r>
        <w:t xml:space="preserve"> </w:t>
      </w:r>
      <w:r>
        <w:t xml:space="preserve">within</w:t>
      </w:r>
      <w:r>
        <w:t xml:space="preserve"> </w:t>
      </w:r>
      <w:r>
        <w:t xml:space="preserve">the</w:t>
      </w:r>
      <w:r>
        <w:t xml:space="preserve"> </w:t>
      </w:r>
      <w:r>
        <w:t xml:space="preserve">Context</w:t>
      </w:r>
      <w:r>
        <w:t xml:space="preserve"> </w:t>
      </w:r>
      <w:r>
        <w:t xml:space="preserve">of</w:t>
      </w:r>
      <w:r>
        <w:t xml:space="preserve"> </w:t>
      </w:r>
      <w:r>
        <w:t xml:space="preserve">Japan,</w:t>
      </w:r>
      <w:r>
        <w:t xml:space="preserve"> </w:t>
      </w:r>
      <w:r>
        <w:t xml:space="preserve">Tokyo</w:t>
      </w:r>
    </w:p>
    <w:p>
      <w:pPr>
        <w:pStyle w:val="FirstParagraph"/>
      </w:pPr>
      <w:r>
        <w:t xml:space="preserve">```html</w:t>
      </w:r>
    </w:p>
    <w:bookmarkStart w:id="30" w:name="Xc2d07cb4e0f8f66194259afd6e57b2b30d67616"/>
    <w:p>
      <w:pPr>
        <w:pStyle w:val="Heading1"/>
      </w:pPr>
      <w:r>
        <w:t xml:space="preserve">Undergraduate Thesis: The Role of Biologists in Advancing Scientific Innovation within the Context of Japan, Tokyo</w:t>
      </w:r>
    </w:p>
    <w:bookmarkStart w:id="20" w:name="abstract"/>
    <w:p>
      <w:pPr>
        <w:pStyle w:val="Heading2"/>
      </w:pPr>
      <w:r>
        <w:t xml:space="preserve">Abstract</w:t>
      </w:r>
    </w:p>
    <w:p>
      <w:pPr>
        <w:pStyle w:val="FirstParagraph"/>
      </w:pPr>
      <w:r>
        <w:t xml:space="preserve">This undergraduate thesis explores the evolving role of biologists in Japan, with a specific focus on Tokyo, as a hub for scientific innovation and research. Given Japan's prominence in biotechnology and life sciences, Tokyo serves as a critical center for interdisciplinary collaboration between academia, industry, and government. This study examines how biologists in Tokyo contribute to national priorities such as aging population solutions, sustainable agriculture, and environmental conservation. Through an analysis of current research trends, educational frameworks, and policy initiatives in Japan's capital city, the thesis highlights the unique opportunities and challenges faced by biologists operating in this dynamic environment. The findings emphasize the importance of fostering a multidisciplinary approach to address global challenges while ensuring that Tokyo remains at the forefront of biological sciences.</w:t>
      </w:r>
    </w:p>
    <w:bookmarkEnd w:id="20"/>
    <w:bookmarkStart w:id="21" w:name="introduction"/>
    <w:p>
      <w:pPr>
        <w:pStyle w:val="Heading2"/>
      </w:pPr>
      <w:r>
        <w:t xml:space="preserve">Introduction</w:t>
      </w:r>
    </w:p>
    <w:p>
      <w:pPr>
        <w:pStyle w:val="FirstParagraph"/>
      </w:pPr>
      <w:r>
        <w:t xml:space="preserve">Biology, as a cornerstone of scientific inquiry, plays an indispensable role in addressing humanity's most pressing challenges. In Japan, where technological innovation is deeply integrated into societal development, biologists are pivotal in shaping solutions for health care, environmental sustainability, and food security. Tokyo, the political and economic heart of Japan, hosts some of the world’s most prestigious institutions for biological research and education. This thesis investigates how undergraduate students pursuing biology in Tokyo are uniquely positioned to contribute to national scientific goals while navigating a culture that values precision, tradition, and global collaboration.</w:t>
      </w:r>
    </w:p>
    <w:bookmarkEnd w:id="21"/>
    <w:bookmarkStart w:id="22" w:name="context-japans-scientific-landscape"/>
    <w:p>
      <w:pPr>
        <w:pStyle w:val="Heading2"/>
      </w:pPr>
      <w:r>
        <w:t xml:space="preserve">Context: Japan's Scientific Landscape</w:t>
      </w:r>
    </w:p>
    <w:p>
      <w:pPr>
        <w:pStyle w:val="FirstParagraph"/>
      </w:pPr>
      <w:r>
        <w:t xml:space="preserve">Japan has long been recognized as a leader in scientific research, with Tokyo serving as the epicenter of innovation. The city is home to world-renowned institutions such as the University of Tokyo’s Graduate School of Science and RIKEN, one of Asia’s largest research complexes. These institutions not only drive cutting-edge research in genetics, molecular biology, and bioinformatics but also provide biologists with access to state-of-the-art laboratories and international networking opportunities. Furthermore, Japan’s emphasis on "monozukuri" (the art of manufacturing) has fostered a culture of meticulous experimentation, which is particularly relevant for biologists working in precision fields like regenerative medicine and synthetic biology.</w:t>
      </w:r>
    </w:p>
    <w:bookmarkEnd w:id="22"/>
    <w:bookmarkStart w:id="23" w:name="X4be13e80c992c1f5694a3e1981469e26a531e2d"/>
    <w:p>
      <w:pPr>
        <w:pStyle w:val="Heading2"/>
      </w:pPr>
      <w:r>
        <w:t xml:space="preserve">Role of Biologists in Tokyo's Scientific Ecosystem</w:t>
      </w:r>
    </w:p>
    <w:p>
      <w:pPr>
        <w:pStyle w:val="FirstParagraph"/>
      </w:pPr>
      <w:r>
        <w:t xml:space="preserve">Biologists in Tokyo operate within a unique ecosystem that blends traditional Japanese values with modern scientific practices. For instance, the Ministry of Education, Culture, Sports, Science and Technology (MEXT) has prioritized biotechnology as a key area for investment, leading to initiatives such as the "Sustainable Society through Innovation" program. Undergraduate biologists in Tokyo are encouraged to engage in interdisciplinary projects that merge biology with engineering (e.g., bioengineering) or data science (e.g., computational biology). This holistic approach ensures that graduates are equipped to tackle complex challenges such as combating antibiotic resistance or developing climate-resilient crops.</w:t>
      </w:r>
    </w:p>
    <w:bookmarkEnd w:id="23"/>
    <w:bookmarkStart w:id="24" w:name="X91011f2cb64e9c5186a6e14145083e1b3796d95"/>
    <w:p>
      <w:pPr>
        <w:pStyle w:val="Heading2"/>
      </w:pPr>
      <w:r>
        <w:t xml:space="preserve">Education and Training for Biologists in Tokyo</w:t>
      </w:r>
    </w:p>
    <w:p>
      <w:pPr>
        <w:pStyle w:val="FirstParagraph"/>
      </w:pPr>
      <w:r>
        <w:t xml:space="preserve">The educational framework for biologists in Japan, particularly in Tokyo, emphasizes rigorous theoretical training combined with hands-on laboratory experience. Universities like Waseda and Keio integrate experiential learning through partnerships with industry leaders such as Sony, Toyota, and Takeda Pharmaceuticals. Undergraduate programs often include research internships at institutions like the National Institute for Basic Biology (NIBB) or the Tokyo Metropolitan Institute of Medical Science (TMIMS). These opportunities allow students to gain exposure to real-world applications of biological research while adhering to Japan’s high standards of academic excellence.</w:t>
      </w:r>
    </w:p>
    <w:bookmarkEnd w:id="24"/>
    <w:bookmarkStart w:id="25" w:name="challenges-and-opportunities"/>
    <w:p>
      <w:pPr>
        <w:pStyle w:val="Heading2"/>
      </w:pPr>
      <w:r>
        <w:t xml:space="preserve">Challenges and Opportunities</w:t>
      </w:r>
    </w:p>
    <w:p>
      <w:pPr>
        <w:pStyle w:val="FirstParagraph"/>
      </w:pPr>
      <w:r>
        <w:t xml:space="preserve">Despite its strengths, the path for biologists in Tokyo is not without challenges. The competitive nature of Japan’s academic and industrial sectors can create pressure for rapid innovation, sometimes at the expense of long-term research. Additionally, cultural factors such as hierarchical structures in workplaces may influence the dynamics of collaboration and mentorship. However, these challenges are offset by opportunities arising from Tokyo’s global connectivity. For example, biologists in Tokyo frequently collaborate with international counterparts through initiatives like the Japan Society for the Promotion of Science (JSPS) exchange programs or partnerships with MIT and Stanford.</w:t>
      </w:r>
    </w:p>
    <w:bookmarkEnd w:id="25"/>
    <w:bookmarkStart w:id="26" w:name="X46faca2c9a880fa66c27d918d3bd847cab4a3bd"/>
    <w:p>
      <w:pPr>
        <w:pStyle w:val="Heading2"/>
      </w:pPr>
      <w:r>
        <w:t xml:space="preserve">Case Study: Biotechnology in Sustainable Agriculture</w:t>
      </w:r>
    </w:p>
    <w:p>
      <w:pPr>
        <w:pStyle w:val="FirstParagraph"/>
      </w:pPr>
      <w:r>
        <w:t xml:space="preserve">A compelling example of biologists’ impact in Tokyo is their work on sustainable agriculture. Japanese biologists have pioneered techniques such as CRISPR-based crop modification to enhance yields while reducing chemical inputs. Institutions like the Tokyo University of Agriculture (TUA) collaborate with local farmers to implement these technologies, addressing Japan’s reliance on food imports and the need for environmentally friendly practices. This case study underscores how biologists in Tokyo bridge the gap between scientific advancement and practical application.</w:t>
      </w:r>
    </w:p>
    <w:bookmarkEnd w:id="26"/>
    <w:bookmarkStart w:id="27" w:name="conclusion"/>
    <w:p>
      <w:pPr>
        <w:pStyle w:val="Heading2"/>
      </w:pPr>
      <w:r>
        <w:t xml:space="preserve">Conclusion</w:t>
      </w:r>
    </w:p>
    <w:p>
      <w:pPr>
        <w:pStyle w:val="FirstParagraph"/>
      </w:pPr>
      <w:r>
        <w:t xml:space="preserve">In conclusion, this undergraduate thesis highlights the critical role of biologists in advancing scientific innovation within Japan’s capital city. Tokyo offers a unique environment where biological research thrives at the intersection of tradition, technology, and global collaboration. As Japan continues to face demographic and environmental challenges, the contributions of biologists—both current students and future leaders—will be essential in shaping a sustainable future. By leveraging Tokyo’s resources and fostering interdisciplinary thinking, undergraduate biologists are poised to make meaningful impacts on both local and global scales.</w:t>
      </w:r>
    </w:p>
    <w:bookmarkEnd w:id="27"/>
    <w:bookmarkStart w:id="28" w:name="references"/>
    <w:p>
      <w:pPr>
        <w:pStyle w:val="Heading2"/>
      </w:pPr>
      <w:r>
        <w:t xml:space="preserve">References</w:t>
      </w:r>
    </w:p>
    <w:p>
      <w:pPr>
        <w:numPr>
          <w:ilvl w:val="0"/>
          <w:numId w:val="1001"/>
        </w:numPr>
        <w:pStyle w:val="Compact"/>
      </w:pPr>
      <w:r>
        <w:t xml:space="preserve">Ministry of Education, Culture, Sports, Science and Technology (MEXT). (2023). National Research and Development Strategy for Sustainable Innovation.</w:t>
      </w:r>
    </w:p>
    <w:p>
      <w:pPr>
        <w:numPr>
          <w:ilvl w:val="0"/>
          <w:numId w:val="1001"/>
        </w:numPr>
        <w:pStyle w:val="Compact"/>
      </w:pPr>
      <w:r>
        <w:t xml:space="preserve">University of Tokyo Graduate School of Science. (n.d.). Department of Biological Sciences: Research Areas.</w:t>
      </w:r>
    </w:p>
    <w:p>
      <w:pPr>
        <w:numPr>
          <w:ilvl w:val="0"/>
          <w:numId w:val="1001"/>
        </w:numPr>
        <w:pStyle w:val="Compact"/>
      </w:pPr>
      <w:r>
        <w:t xml:space="preserve">Japan Society for the Promotion of Science (JSPS). (2023). International Exchange Programs.</w:t>
      </w:r>
    </w:p>
    <w:bookmarkEnd w:id="28"/>
    <w:bookmarkStart w:id="29" w:name="appendices"/>
    <w:p>
      <w:pPr>
        <w:pStyle w:val="Heading2"/>
      </w:pPr>
      <w:r>
        <w:t xml:space="preserve">Appendices</w:t>
      </w:r>
    </w:p>
    <w:p>
      <w:pPr>
        <w:pStyle w:val="FirstParagraph"/>
      </w:pPr>
      <w:r>
        <w:rPr>
          <w:iCs/>
          <w:i/>
        </w:rPr>
        <w:t xml:space="preserve">Appendix A: Sample Research Proposal on Biotechnology in Tokyo</w:t>
      </w:r>
      <w:r>
        <w:br/>
      </w:r>
      <w:r>
        <w:rPr>
          <w:iCs/>
          <w:i/>
        </w:rPr>
        <w:t xml:space="preserve">Appendix B: Interview Transcripts with Tokyo-based Biologists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Biologists in Advancing Scientific Innovation within the Context of Japan, Tokyo</dc:title>
  <dc:creator/>
  <dc:language>en</dc:language>
  <cp:keywords/>
  <dcterms:created xsi:type="dcterms:W3CDTF">2026-07-23T04:24:05Z</dcterms:created>
  <dcterms:modified xsi:type="dcterms:W3CDTF">2026-07-23T04:24:05Z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