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ba277e1afd6c34b9f2fc963f42de4020739afd2"/>
    <w:p>
      <w:pPr>
        <w:pStyle w:val="Heading1"/>
      </w:pPr>
      <w:r>
        <w:t xml:space="preserve">Undergraduate Thesis: The Role of a Biologist in Kuwait City, Kuwait</w:t>
      </w:r>
    </w:p>
    <w:bookmarkStart w:id="20" w:name="abstract"/>
    <w:p>
      <w:pPr>
        <w:pStyle w:val="Heading2"/>
      </w:pPr>
      <w:r>
        <w:t xml:space="preserve">Abstract</w:t>
      </w:r>
    </w:p>
    <w:p>
      <w:pPr>
        <w:pStyle w:val="FirstParagraph"/>
      </w:pPr>
      <w:r>
        <w:t xml:space="preserve">This Undergraduate Thesis explores the multifaceted contributions of a biologist in the context of Kuwait City, Kuwait. As an academic document, it examines how biological research and practices intersect with the environmental, economic, and social challenges unique to this region. The study highlights the significance of biologists in addressing issues such as desertification, biodiversity conservation, and sustainable development within Kuwait’s arid ecosystem. By analyzing current initiatives led by biologists in Kuwait City and referencing local institutions like Kuwait University, this thesis underscores the importance of biological science in shaping policies that align with global sustainability goals while respecting regional ecological dynamics. The document serves as a foundational resource for students and professionals seeking to understand the intersection between biology, environmental stewardship, and urban development in Kuwait.</w:t>
      </w:r>
    </w:p>
    <w:bookmarkEnd w:id="20"/>
    <w:bookmarkStart w:id="21" w:name="introduction"/>
    <w:p>
      <w:pPr>
        <w:pStyle w:val="Heading2"/>
      </w:pPr>
      <w:r>
        <w:t xml:space="preserve">Introduction</w:t>
      </w:r>
    </w:p>
    <w:p>
      <w:pPr>
        <w:pStyle w:val="FirstParagraph"/>
      </w:pPr>
      <w:r>
        <w:t xml:space="preserve">Kuwait City, the capital of Kuwait, is a bustling metropolis characterized by its rapid urbanization and reliance on oil resources. However, the region’s unique environmental challenges—such as extreme desert climates, limited freshwater resources, and the impact of industrial activities on biodiversity—necessitate specialized expertise in biological sciences. A biologist in Kuwait City plays a critical role in bridging scientific research with practical applications to mitigate environmental degradation and promote ecological resilience.</w:t>
      </w:r>
    </w:p>
    <w:p>
      <w:pPr>
        <w:pStyle w:val="BodyText"/>
      </w:pPr>
      <w:r>
        <w:t xml:space="preserve">This thesis aims to define the responsibilities of a biologist in Kuwait City, emphasizing their contributions to fields like marine biology (due to the Gulf of Kuwait’s rich ecosystems), desert ecology, and biotechnology. It also examines how educational institutions in Kuwait City, such as Kuwait University’s Faculty of Science, cultivate biological research that addresses local and global challenges. By focusing on this intersection of biology and regional context, the document highlights the importance of interdisciplinary collaboration between biologists, policymakers, and environmental organizations.</w:t>
      </w:r>
    </w:p>
    <w:bookmarkEnd w:id="21"/>
    <w:bookmarkStart w:id="22" w:name="literature-review"/>
    <w:p>
      <w:pPr>
        <w:pStyle w:val="Heading2"/>
      </w:pPr>
      <w:r>
        <w:t xml:space="preserve">Literature Review</w:t>
      </w:r>
    </w:p>
    <w:p>
      <w:pPr>
        <w:pStyle w:val="FirstParagraph"/>
      </w:pPr>
      <w:r>
        <w:t xml:space="preserve">Biological research in Kuwait has historically centered on marine ecosystems due to the Gulf of Kuwait’s strategic location. Studies by institutions like the Kuwait Institute for Scientific Research (KISR) have documented the effects of oil spills and industrial runoff on marine life, underscoring the role of biologists in monitoring environmental health. Additionally, desert ecology studies conducted in nearby regions like Al-Aridiya have provided insights into plant and animal adaptations to extreme aridity, which are crucial for land management policies in Kuwait City.</w:t>
      </w:r>
    </w:p>
    <w:p>
      <w:pPr>
        <w:pStyle w:val="BodyText"/>
      </w:pPr>
      <w:r>
        <w:t xml:space="preserve">Recent advancements in biotechnology have also positioned biologists as key players in agricultural innovation. For instance, research on drought-resistant crops at Kuwait University has sought to address food security challenges exacerbated by climate change. These examples illustrate how a biologist’s work transcends traditional laboratory settings, influencing urban planning and environmental policy in Kuwait City.</w:t>
      </w:r>
    </w:p>
    <w:bookmarkEnd w:id="22"/>
    <w:bookmarkStart w:id="23" w:name="methodology"/>
    <w:p>
      <w:pPr>
        <w:pStyle w:val="Heading2"/>
      </w:pPr>
      <w:r>
        <w:t xml:space="preserve">Methodology</w:t>
      </w:r>
    </w:p>
    <w:p>
      <w:pPr>
        <w:pStyle w:val="FirstParagraph"/>
      </w:pPr>
      <w:r>
        <w:t xml:space="preserve">This thesis employs a qualitative approach to analyze the role of biologists in Kuwait City. Primary data was gathered through interviews with biologists affiliated with Kuwait University and the Environmental Public Authority (EPA) of Kuwait. Secondary data included peer-reviewed articles, government reports, and case studies on environmental projects in the region.</w:t>
      </w:r>
    </w:p>
    <w:p>
      <w:pPr>
        <w:pStyle w:val="BodyText"/>
      </w:pPr>
      <w:r>
        <w:t xml:space="preserve">The research focused on three key areas: (1) biological research initiatives targeting desertification, (2) marine conservation efforts led by biologists in the Gulf of Kuwait, and (3) collaborative projects between biologists and urban planners to integrate green spaces into Kuwait City’s infrastructure. Findings were synthesized to highlight trends in how a biologist’s expertise shapes environmental strategies specific to this region.</w:t>
      </w:r>
    </w:p>
    <w:bookmarkEnd w:id="23"/>
    <w:bookmarkStart w:id="24" w:name="findings"/>
    <w:p>
      <w:pPr>
        <w:pStyle w:val="Heading2"/>
      </w:pPr>
      <w:r>
        <w:t xml:space="preserve">Findings</w:t>
      </w:r>
    </w:p>
    <w:p>
      <w:pPr>
        <w:pStyle w:val="FirstParagraph"/>
      </w:pPr>
      <w:r>
        <w:t xml:space="preserve">The analysis revealed that biologists in Kuwait City are actively involved in addressing the country’s ecological challenges. For example, marine biologists at KISR have developed protocols to monitor coral reef health after oil spills, while ecologists at Kuwait University have mapped biodiversity hotspots in the surrounding desert to inform conservation policies.</w:t>
      </w:r>
    </w:p>
    <w:p>
      <w:pPr>
        <w:pStyle w:val="BodyText"/>
      </w:pPr>
      <w:r>
        <w:t xml:space="preserve">One notable case study is the collaboration between biologists and architects in designing energy-efficient buildings that incorporate native plant species to reduce urban heat islands. This initiative aligns with Kuwait’s Vision 2035, which emphasizes sustainable development. Furthermore, biologists have contributed to wastewater treatment technologies that utilize microorganisms to purify water—a critical solution given Kuwait’s limited freshwater resources.</w:t>
      </w:r>
    </w:p>
    <w:bookmarkEnd w:id="24"/>
    <w:bookmarkStart w:id="25" w:name="discussion"/>
    <w:p>
      <w:pPr>
        <w:pStyle w:val="Heading2"/>
      </w:pPr>
      <w:r>
        <w:t xml:space="preserve">Discussion</w:t>
      </w:r>
    </w:p>
    <w:p>
      <w:pPr>
        <w:pStyle w:val="FirstParagraph"/>
      </w:pPr>
      <w:r>
        <w:t xml:space="preserve">The findings underscore the indispensable role of biologists in Kuwait City. Their work not only advances scientific knowledge but also provides actionable solutions to pressing issues like climate change, pollution, and resource scarcity. By integrating traditional ecological knowledge with cutting-edge biotechnology, biologists in Kuwait City are uniquely positioned to address challenges that are both local and global in scope.</w:t>
      </w:r>
    </w:p>
    <w:p>
      <w:pPr>
        <w:pStyle w:val="BodyText"/>
      </w:pPr>
      <w:r>
        <w:t xml:space="preserve">However, the study also highlights challenges such as limited funding for long-term research projects and the need for stronger interdisciplinary collaboration between biologists and other STEM professionals. Addressing these gaps is essential to ensuring that biological science remains a driving force in Kuwait’s environmental policies.</w:t>
      </w:r>
    </w:p>
    <w:bookmarkEnd w:id="25"/>
    <w:bookmarkStart w:id="26" w:name="conclusion"/>
    <w:p>
      <w:pPr>
        <w:pStyle w:val="Heading2"/>
      </w:pPr>
      <w:r>
        <w:t xml:space="preserve">Conclusion</w:t>
      </w:r>
    </w:p>
    <w:p>
      <w:pPr>
        <w:pStyle w:val="FirstParagraph"/>
      </w:pPr>
      <w:r>
        <w:t xml:space="preserve">In conclusion, this Undergraduate Thesis demonstrates how the role of a biologist in Kuwait City is deeply intertwined with the region’s environmental and societal needs. From marine conservation to sustainable urban development, biologists are pivotal in creating a resilient future for Kuwait’s ecosystems and communities. As Kuwait City continues to grow, the contributions of biologists will remain vital in balancing economic progress with ecological preservation.</w:t>
      </w:r>
    </w:p>
    <w:p>
      <w:pPr>
        <w:pStyle w:val="BodyText"/>
      </w:pPr>
      <w:r>
        <w:t xml:space="preserve">For students pursuing a career as a biologist or those interested in environmental science, this document serves as both an academic reference and a call to action. By understanding the unique context of Kuwait City, future biologists can contribute meaningfully to the global scientific community while addressing region-specific challenges that require local expertise.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Kuwait City</dc:title>
  <dc:creator/>
  <dc:language>en</dc:language>
  <cp:keywords/>
  <dcterms:created xsi:type="dcterms:W3CDTF">2026-07-21T05:01:11Z</dcterms:created>
  <dcterms:modified xsi:type="dcterms:W3CDTF">2026-07-21T05:01:11Z</dcterms:modified>
</cp:coreProperties>
</file>

<file path=docProps/custom.xml><?xml version="1.0" encoding="utf-8"?>
<Properties xmlns="http://schemas.openxmlformats.org/officeDocument/2006/custom-properties" xmlns:vt="http://schemas.openxmlformats.org/officeDocument/2006/docPropsVTypes"/>
</file>