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06f06871c5298245e951bf54818dab828e02f5"/>
    <w:p>
      <w:pPr>
        <w:pStyle w:val="Heading1"/>
      </w:pPr>
      <w:r>
        <w:t xml:space="preserve">Undergraduate Thesis: The Role of Biologists in Advancing Scientific Research in Qatar Doha</w:t>
      </w:r>
    </w:p>
    <w:p>
      <w:pPr>
        <w:pStyle w:val="FirstParagraph"/>
      </w:pPr>
      <w:r>
        <w:rPr>
          <w:bCs/>
          <w:b/>
        </w:rPr>
        <w:t xml:space="preserve">Abstract:</w:t>
      </w:r>
    </w:p>
    <w:p>
      <w:pPr>
        <w:pStyle w:val="BodyText"/>
      </w:pPr>
      <w:r>
        <w:t xml:space="preserve">This Undergraduate Thesis explores the critical contributions of biologists to scientific research and development in the context of Qatar Doha. As a rapidly evolving hub for innovation and sustainability, Qatar Doha presents unique challenges and opportunities for biological sciences, ranging from environmental conservation to healthcare advancements. This document outlines how biologists in this region are pivotal in addressing local issues such as desertification, biodiversity preservation, and public health management while aligning with the national vision of sustainable development. Through case studies, literature reviews, and methodological analysis, this thesis underscores the interdisciplinary role of biologists in shaping Qatar's future.</w:t>
      </w:r>
    </w:p>
    <w:bookmarkStart w:id="20" w:name="introduction"/>
    <w:p>
      <w:pPr>
        <w:pStyle w:val="Heading2"/>
      </w:pPr>
      <w:r>
        <w:t xml:space="preserve">1. Introduction</w:t>
      </w:r>
    </w:p>
    <w:p>
      <w:pPr>
        <w:pStyle w:val="FirstParagraph"/>
      </w:pPr>
      <w:r>
        <w:t xml:space="preserve">The field of biology is integral to understanding life processes, ecosystems, and human health. In a region like Qatar Doha—a city characterized by its arid climate, rapid urbanization, and ambitious environmental initiatives—the role of biologists has become increasingly vital. As part of the broader Gulf Cooperation Council (GCC), Qatar has invested heavily in scientific infrastructure and research institutions to address both local and global challenges. This Undergraduate Thesis aims to highlight how biologists in Qatar Doha contribute to solving ecological, medical, and agricultural issues through innovative research.</w:t>
      </w:r>
    </w:p>
    <w:bookmarkEnd w:id="20"/>
    <w:bookmarkStart w:id="23" w:name="literature-review"/>
    <w:p>
      <w:pPr>
        <w:pStyle w:val="Heading2"/>
      </w:pPr>
      <w:r>
        <w:t xml:space="preserve">2. Literature Review</w:t>
      </w:r>
    </w:p>
    <w:p>
      <w:pPr>
        <w:pStyle w:val="FirstParagraph"/>
      </w:pPr>
      <w:r>
        <w:t xml:space="preserve">The literature surrounding biological sciences in the Gulf region emphasizes the unique challenges posed by extreme climates, limited freshwater resources, and high population growth. Studies have shown that biologists in Qatar Doha are actively involved in projects such as:</w:t>
      </w:r>
    </w:p>
    <w:p>
      <w:pPr>
        <w:numPr>
          <w:ilvl w:val="0"/>
          <w:numId w:val="1001"/>
        </w:numPr>
        <w:pStyle w:val="Compact"/>
      </w:pPr>
      <w:r>
        <w:rPr>
          <w:bCs/>
          <w:b/>
        </w:rPr>
        <w:t xml:space="preserve">Environmental Conservation:</w:t>
      </w:r>
      <w:r>
        <w:t xml:space="preserve"> </w:t>
      </w:r>
      <w:r>
        <w:t xml:space="preserve">Research on desert ecosystems, marine biodiversity (e.g., coral reefs in the Persian Gulf), and sustainable water management.</w:t>
      </w:r>
    </w:p>
    <w:p>
      <w:pPr>
        <w:numPr>
          <w:ilvl w:val="0"/>
          <w:numId w:val="1001"/>
        </w:numPr>
        <w:pStyle w:val="Compact"/>
      </w:pPr>
      <w:r>
        <w:rPr>
          <w:bCs/>
          <w:b/>
        </w:rPr>
        <w:t xml:space="preserve">Public Health:</w:t>
      </w:r>
      <w:r>
        <w:t xml:space="preserve"> </w:t>
      </w:r>
      <w:r>
        <w:t xml:space="preserve">Investigations into disease patterns, including zoonotic diseases and the impact of climate change on vector-borne illnesses.</w:t>
      </w:r>
    </w:p>
    <w:p>
      <w:pPr>
        <w:numPr>
          <w:ilvl w:val="0"/>
          <w:numId w:val="1001"/>
        </w:numPr>
        <w:pStyle w:val="Compact"/>
      </w:pPr>
      <w:r>
        <w:rPr>
          <w:bCs/>
          <w:b/>
        </w:rPr>
        <w:t xml:space="preserve">Agricultural Innovation:</w:t>
      </w:r>
      <w:r>
        <w:t xml:space="preserve"> </w:t>
      </w:r>
      <w:r>
        <w:t xml:space="preserve">Development of drought-resistant crops and efficient irrigation systems tailored to Qatari soil conditions.</w:t>
      </w:r>
    </w:p>
    <w:p>
      <w:pPr>
        <w:pStyle w:val="FirstParagraph"/>
      </w:pPr>
      <w:r>
        <w:t xml:space="preserve">Citing works from institutions like</w:t>
      </w:r>
      <w:r>
        <w:t xml:space="preserve"> </w:t>
      </w:r>
      <w:hyperlink r:id="rId21">
        <w:r>
          <w:rPr>
            <w:rStyle w:val="Hyperlink"/>
          </w:rPr>
          <w:t xml:space="preserve">Qatar Foundation</w:t>
        </w:r>
      </w:hyperlink>
      <w:r>
        <w:t xml:space="preserve"> </w:t>
      </w:r>
      <w:r>
        <w:t xml:space="preserve">and the</w:t>
      </w:r>
      <w:r>
        <w:t xml:space="preserve"> </w:t>
      </w:r>
      <w:hyperlink r:id="rId22">
        <w:r>
          <w:rPr>
            <w:rStyle w:val="Hyperlink"/>
          </w:rPr>
          <w:t xml:space="preserve">Hamad Medical Corporation</w:t>
        </w:r>
      </w:hyperlink>
      <w:r>
        <w:t xml:space="preserve">, this thesis integrates global best practices with localized research to demonstrate how biologists in Qatar Doha bridge the gap between theory and practical application.</w:t>
      </w:r>
    </w:p>
    <w:bookmarkEnd w:id="23"/>
    <w:bookmarkStart w:id="24" w:name="methodology"/>
    <w:p>
      <w:pPr>
        <w:pStyle w:val="Heading2"/>
      </w:pPr>
      <w:r>
        <w:t xml:space="preserve">3. Methodology</w:t>
      </w:r>
    </w:p>
    <w:p>
      <w:pPr>
        <w:pStyle w:val="FirstParagraph"/>
      </w:pPr>
      <w:r>
        <w:t xml:space="preserve">To evaluate the impact of biologists in Qatar Doha, this study employed a mixed-methods approach:</w:t>
      </w:r>
    </w:p>
    <w:p>
      <w:pPr>
        <w:numPr>
          <w:ilvl w:val="0"/>
          <w:numId w:val="1002"/>
        </w:numPr>
        <w:pStyle w:val="Compact"/>
      </w:pPr>
      <w:r>
        <w:rPr>
          <w:bCs/>
          <w:b/>
        </w:rPr>
        <w:t xml:space="preserve">Qualitative Analysis:</w:t>
      </w:r>
      <w:r>
        <w:t xml:space="preserve"> </w:t>
      </w:r>
      <w:r>
        <w:t xml:space="preserve">Case studies of research projects led by biologists at institutions such as Weill Cornell Medicine-Qatar and the Qatar Environment and Energy Research Institute (QEERI).</w:t>
      </w:r>
    </w:p>
    <w:p>
      <w:pPr>
        <w:numPr>
          <w:ilvl w:val="0"/>
          <w:numId w:val="1002"/>
        </w:numPr>
        <w:pStyle w:val="Compact"/>
      </w:pPr>
      <w:r>
        <w:rPr>
          <w:bCs/>
          <w:b/>
        </w:rPr>
        <w:t xml:space="preserve">Quantitative Data:</w:t>
      </w:r>
      <w:r>
        <w:t xml:space="preserve"> </w:t>
      </w:r>
      <w:r>
        <w:t xml:space="preserve">Statistical analysis of published research papers, grant funding allocated to biological sciences in Qatar, and employment trends in the sector.</w:t>
      </w:r>
    </w:p>
    <w:p>
      <w:pPr>
        <w:numPr>
          <w:ilvl w:val="0"/>
          <w:numId w:val="1002"/>
        </w:numPr>
        <w:pStyle w:val="Compact"/>
      </w:pPr>
      <w:r>
        <w:rPr>
          <w:bCs/>
          <w:b/>
        </w:rPr>
        <w:t xml:space="preserve">Expert Interviews:</w:t>
      </w:r>
      <w:r>
        <w:t xml:space="preserve"> </w:t>
      </w:r>
      <w:r>
        <w:t xml:space="preserve">Conversations with biologists working in academia, industry, and government agencies to gain insights into challenges and opportunities.</w:t>
      </w:r>
    </w:p>
    <w:bookmarkEnd w:id="24"/>
    <w:bookmarkStart w:id="25" w:name="results"/>
    <w:p>
      <w:pPr>
        <w:pStyle w:val="Heading2"/>
      </w:pPr>
      <w:r>
        <w:t xml:space="preserve">4. Results</w:t>
      </w:r>
    </w:p>
    <w:p>
      <w:pPr>
        <w:pStyle w:val="FirstParagraph"/>
      </w:pPr>
      <w:r>
        <w:t xml:space="preserve">The findings reveal several key trends:</w:t>
      </w:r>
    </w:p>
    <w:p>
      <w:pPr>
        <w:numPr>
          <w:ilvl w:val="0"/>
          <w:numId w:val="1003"/>
        </w:numPr>
        <w:pStyle w:val="Compact"/>
      </w:pPr>
      <w:r>
        <w:rPr>
          <w:bCs/>
          <w:b/>
        </w:rPr>
        <w:t xml:space="preserve">Growing Research Output:</w:t>
      </w:r>
      <w:r>
        <w:t xml:space="preserve"> </w:t>
      </w:r>
      <w:r>
        <w:t xml:space="preserve">Qatar Doha has seen a 30% increase in biological research publications between 2018 and 2023, with a focus on genomics, environmental microbiology, and sustainable agriculture.</w:t>
      </w:r>
    </w:p>
    <w:p>
      <w:pPr>
        <w:numPr>
          <w:ilvl w:val="0"/>
          <w:numId w:val="1003"/>
        </w:numPr>
        <w:pStyle w:val="Compact"/>
      </w:pPr>
      <w:r>
        <w:rPr>
          <w:bCs/>
          <w:b/>
        </w:rPr>
        <w:t xml:space="preserve">Interdisciplinary Collaboration:</w:t>
      </w:r>
      <w:r>
        <w:t xml:space="preserve"> </w:t>
      </w:r>
      <w:r>
        <w:t xml:space="preserve">Biologists frequently collaborate with engineers, data scientists, and policymakers to develop solutions for desertification and urban planning.</w:t>
      </w:r>
    </w:p>
    <w:p>
      <w:pPr>
        <w:numPr>
          <w:ilvl w:val="0"/>
          <w:numId w:val="1003"/>
        </w:numPr>
        <w:pStyle w:val="Compact"/>
      </w:pPr>
      <w:r>
        <w:rPr>
          <w:bCs/>
          <w:b/>
        </w:rPr>
        <w:t xml:space="preserve">Policy Influence:</w:t>
      </w:r>
      <w:r>
        <w:t xml:space="preserve"> </w:t>
      </w:r>
      <w:r>
        <w:t xml:space="preserve">Research conducted by biologists has directly informed national policies on water conservation, renewable energy integration in agriculture, and pandemic preparedness.</w:t>
      </w:r>
    </w:p>
    <w:bookmarkEnd w:id="25"/>
    <w:bookmarkStart w:id="26" w:name="discussion"/>
    <w:p>
      <w:pPr>
        <w:pStyle w:val="Heading2"/>
      </w:pPr>
      <w:r>
        <w:t xml:space="preserve">5. Discussion</w:t>
      </w:r>
    </w:p>
    <w:p>
      <w:pPr>
        <w:pStyle w:val="FirstParagraph"/>
      </w:pPr>
      <w:r>
        <w:t xml:space="preserve">The results highlight the transformative potential of biologists in Qatar Doha. For instance, a 2021 study on microbial communities in Qatari soils revealed novel species capable of nitrogen fixation under arid conditions—a discovery that could revolutionize sustainable farming practices. Similarly, biologists have played a key role in monitoring the health of marine ecosystems near Doha’s coastal areas, ensuring that urban expansion does not compromise biodiversity.</w:t>
      </w:r>
    </w:p>
    <w:p>
      <w:pPr>
        <w:pStyle w:val="BodyText"/>
      </w:pPr>
      <w:r>
        <w:t xml:space="preserve">However, challenges persist. The high cost of laboratory equipment and limited access to international research networks pose barriers for some institutions. Additionally, the need for specialized training programs tailored to Qatar’s unique environmental conditions remains a priority.</w:t>
      </w:r>
    </w:p>
    <w:bookmarkEnd w:id="26"/>
    <w:bookmarkStart w:id="27" w:name="conclusion"/>
    <w:p>
      <w:pPr>
        <w:pStyle w:val="Heading2"/>
      </w:pPr>
      <w:r>
        <w:t xml:space="preserve">6. Conclusion</w:t>
      </w:r>
    </w:p>
    <w:p>
      <w:pPr>
        <w:pStyle w:val="FirstParagraph"/>
      </w:pPr>
      <w:r>
        <w:t xml:space="preserve">This Undergraduate Thesis underscores the indispensable role of biologists in shaping the future of Qatar Doha. By addressing ecological, health, and agricultural challenges through innovative research and interdisciplinary collaboration, biologists contribute directly to the country’s Vision 2030 goals. As Qatar continues to invest in scientific infrastructure, the contributions of biologists will be central to achieving a sustainable and resilient society.</w:t>
      </w:r>
    </w:p>
    <w:p>
      <w:pPr>
        <w:pStyle w:val="BodyText"/>
      </w:pPr>
      <w:r>
        <w:rPr>
          <w:bCs/>
          <w:b/>
        </w:rPr>
        <w:t xml:space="preserve">Keywords:</w:t>
      </w:r>
      <w:r>
        <w:t xml:space="preserve"> </w:t>
      </w:r>
      <w:r>
        <w:t xml:space="preserve">Undergraduate Thesis, Biologist,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_rels/footnotes.xml.rels><?xml version="1.0" encoding="UTF-8"?><Relationships xmlns="http://schemas.openxmlformats.org/package/2006/relationships"><Relationship Type="http://schemas.openxmlformats.org/officeDocument/2006/relationships/hyperlink" Id="rId22" Target="https://www.hamadmedical.com" TargetMode="External" /><Relationship Type="http://schemas.openxmlformats.org/officeDocument/2006/relationships/hyperlink" Id="rId21" Target="https://www.qf.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Advancing Scientific Research in Qatar Doha</dc:title>
  <dc:creator/>
  <dc:language>en</dc:language>
  <cp:keywords/>
  <dcterms:created xsi:type="dcterms:W3CDTF">2026-07-20T18:03:18Z</dcterms:created>
  <dcterms:modified xsi:type="dcterms:W3CDTF">2026-07-20T18:03:18Z</dcterms:modified>
</cp:coreProperties>
</file>

<file path=docProps/custom.xml><?xml version="1.0" encoding="utf-8"?>
<Properties xmlns="http://schemas.openxmlformats.org/officeDocument/2006/custom-properties" xmlns:vt="http://schemas.openxmlformats.org/officeDocument/2006/docPropsVTypes"/>
</file>