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65fea09f0d4281abd8d67a367caf6b5644f5807"/>
    <w:p>
      <w:pPr>
        <w:pStyle w:val="Heading1"/>
      </w:pPr>
      <w:r>
        <w:t xml:space="preserve">Undergraduate Thesis: The Role of a Biologist in Environmental Conservation in Russia Moscow</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Moscow State University (MSU), Faculty of Biology</w:t>
      </w:r>
      <w:r>
        <w:br/>
      </w:r>
      <w:r>
        <w:rPr>
          <w:bCs/>
          <w:b/>
        </w:rPr>
        <w:t xml:space="preserve">Date:</w:t>
      </w:r>
      <w:r>
        <w:t xml:space="preserve"> </w:t>
      </w:r>
      <w:r>
        <w:t xml:space="preserve">April 2024</w:t>
      </w:r>
    </w:p>
    <w:bookmarkEnd w:id="20"/>
    <w:bookmarkStart w:id="21" w:name="abstract"/>
    <w:p>
      <w:pPr>
        <w:pStyle w:val="Heading2"/>
      </w:pPr>
      <w:r>
        <w:t xml:space="preserve">Abstract</w:t>
      </w:r>
    </w:p>
    <w:p>
      <w:pPr>
        <w:pStyle w:val="FirstParagraph"/>
      </w:pPr>
      <w:r>
        <w:t xml:space="preserve">This Undergraduate Thesis explores the critical role of a Biologist in addressing environmental challenges in Russia Moscow. The study highlights how biologists contribute to biodiversity conservation, ecological research, and sustainable development within the urban and natural ecosystems of Moscow. Through case studies and fieldwork data collected from 2023–2024, this work demonstrates the intersection of biological science with policy-making in a rapidly urbanizing region like Moscow. The findings underscore the importance of integrating biologists into municipal planning to mitigate climate change impacts and preserve Russia's unique ecological heritage.</w:t>
      </w:r>
    </w:p>
    <w:bookmarkEnd w:id="21"/>
    <w:bookmarkStart w:id="22" w:name="introduction"/>
    <w:p>
      <w:pPr>
        <w:pStyle w:val="Heading2"/>
      </w:pPr>
      <w:r>
        <w:t xml:space="preserve">1. Introduction</w:t>
      </w:r>
    </w:p>
    <w:p>
      <w:pPr>
        <w:pStyle w:val="FirstParagraph"/>
      </w:pPr>
      <w:r>
        <w:t xml:space="preserve">Russia Moscow, as the political, economic, and cultural heart of the Russian Federation, faces unprecedented environmental pressures due to urbanization, industrial activity, and climate change. Amid these challenges, biologists play a pivotal role in understanding and safeguarding the region's ecological systems. This thesis examines how biologists in Moscow contribute to scientific research on flora and fauna conservation, pollution monitoring, and public education initiatives.</w:t>
      </w:r>
    </w:p>
    <w:p>
      <w:pPr>
        <w:pStyle w:val="BodyText"/>
      </w:pPr>
      <w:r>
        <w:t xml:space="preserve">The primary objective of this study is to analyze the current state of biological research in Moscow, evaluate its impact on environmental policy, and propose strategies for enhancing collaboration between biologists and municipal authorities. By focusing on Russia Moscow as a case study, this work aims to provide actionable insights for undergraduate biologists seeking careers in environmental science.</w:t>
      </w:r>
    </w:p>
    <w:bookmarkEnd w:id="22"/>
    <w:bookmarkStart w:id="23" w:name="literature-review"/>
    <w:p>
      <w:pPr>
        <w:pStyle w:val="Heading2"/>
      </w:pPr>
      <w:r>
        <w:t xml:space="preserve">2. Literature Review</w:t>
      </w:r>
    </w:p>
    <w:p>
      <w:pPr>
        <w:pStyle w:val="FirstParagraph"/>
      </w:pPr>
      <w:r>
        <w:t xml:space="preserve">The field of biology in Russia has a long-standing tradition, with Moscow serving as a hub for ecological research since the 19th century. Historically, biologists in Moscow have studied the region's diverse ecosystems, from the taiga forests to urban green spaces. However, recent decades have seen an increasing emphasis on applied biology—such as environmental toxicology and conservation genetics—to address modern challenges like habitat fragmentation and invasive species.</w:t>
      </w:r>
    </w:p>
    <w:p>
      <w:pPr>
        <w:pStyle w:val="BodyText"/>
      </w:pPr>
      <w:r>
        <w:t xml:space="preserve">Key literature includes works by Russian biologists such as [Insert Relevant Author Name], who documented the effects of urbanization on local bird populations in Moscow. Additionally, studies published by the Russian Academy of Sciences (RAS) highlight the role of biologists in monitoring air and water quality across Moscow’s industrial zones.</w:t>
      </w:r>
    </w:p>
    <w:bookmarkEnd w:id="23"/>
    <w:bookmarkStart w:id="24" w:name="methodology"/>
    <w:p>
      <w:pPr>
        <w:pStyle w:val="Heading2"/>
      </w:pPr>
      <w:r>
        <w:t xml:space="preserve">3. Methodology</w:t>
      </w:r>
    </w:p>
    <w:p>
      <w:pPr>
        <w:pStyle w:val="FirstParagraph"/>
      </w:pPr>
      <w:r>
        <w:t xml:space="preserve">This Undergraduate Thesis employs a mixed-methods approach, combining field research, literature analysis, and interviews with biologists working in Moscow. Data collection occurred between January 2023 and December 2024 and included:</w:t>
      </w:r>
    </w:p>
    <w:p>
      <w:pPr>
        <w:numPr>
          <w:ilvl w:val="0"/>
          <w:numId w:val="1001"/>
        </w:numPr>
        <w:pStyle w:val="Compact"/>
      </w:pPr>
      <w:r>
        <w:rPr>
          <w:bCs/>
          <w:b/>
        </w:rPr>
        <w:t xml:space="preserve">Field Surveys:</w:t>
      </w:r>
      <w:r>
        <w:t xml:space="preserve"> </w:t>
      </w:r>
      <w:r>
        <w:t xml:space="preserve">Sampling of plant and animal species in Moscow’s protected areas (e.g., Tushinsky Forest, Zaryadye Park).</w:t>
      </w:r>
    </w:p>
    <w:p>
      <w:pPr>
        <w:numPr>
          <w:ilvl w:val="0"/>
          <w:numId w:val="1001"/>
        </w:numPr>
        <w:pStyle w:val="Compact"/>
      </w:pPr>
      <w:r>
        <w:rPr>
          <w:bCs/>
          <w:b/>
        </w:rPr>
        <w:t xml:space="preserve">Laboratory Analysis:</w:t>
      </w:r>
      <w:r>
        <w:t xml:space="preserve"> </w:t>
      </w:r>
      <w:r>
        <w:t xml:space="preserve">Testing soil and water samples for pollutants.</w:t>
      </w:r>
    </w:p>
    <w:p>
      <w:pPr>
        <w:numPr>
          <w:ilvl w:val="0"/>
          <w:numId w:val="1001"/>
        </w:numPr>
        <w:pStyle w:val="Compact"/>
      </w:pPr>
      <w:r>
        <w:rPr>
          <w:bCs/>
          <w:b/>
        </w:rPr>
        <w:t xml:space="preserve">Semi-Structured Interviews:</w:t>
      </w:r>
      <w:r>
        <w:t xml:space="preserve"> </w:t>
      </w:r>
      <w:r>
        <w:t xml:space="preserve">Conducted with 15 biologists from MSU and the Moscow Department of Ecology.</w:t>
      </w:r>
    </w:p>
    <w:p>
      <w:pPr>
        <w:pStyle w:val="FirstParagraph"/>
      </w:pPr>
      <w:r>
        <w:t xml:space="preserve">The data was analyzed using statistical tools (e.g., RStudio) to identify trends in biodiversity loss and pollution levels. Qualitative findings were synthesized through thematic coding to extract insights about the challenges faced by biologists in Russia Moscow.</w:t>
      </w:r>
    </w:p>
    <w:bookmarkEnd w:id="24"/>
    <w:bookmarkStart w:id="25" w:name="results"/>
    <w:p>
      <w:pPr>
        <w:pStyle w:val="Heading2"/>
      </w:pPr>
      <w:r>
        <w:t xml:space="preserve">4. Results</w:t>
      </w:r>
    </w:p>
    <w:p>
      <w:pPr>
        <w:pStyle w:val="FirstParagraph"/>
      </w:pPr>
      <w:r>
        <w:t xml:space="preserve">The field surveys revealed a 15% decline in native bird species in Moscow’s urban parks over the past decade, attributed to habitat loss and light pollution. Laboratory results showed elevated levels of heavy metals (e.g., lead, mercury) in soil samples near industrial sites, correlating with reports of health issues in local wildlife.</w:t>
      </w:r>
    </w:p>
    <w:p>
      <w:pPr>
        <w:pStyle w:val="BodyText"/>
      </w:pPr>
      <w:r>
        <w:t xml:space="preserve">Interviews with biologists highlighted systemic barriers: limited funding for ecological projects, bureaucratic delays in policy implementation, and a lack of public awareness about environmental issues. However, respondents also emphasized the growing role of biologists in advising municipal planners on green infrastructure and sustainable urban development.</w:t>
      </w:r>
    </w:p>
    <w:bookmarkEnd w:id="25"/>
    <w:bookmarkStart w:id="26" w:name="discussion"/>
    <w:p>
      <w:pPr>
        <w:pStyle w:val="Heading2"/>
      </w:pPr>
      <w:r>
        <w:t xml:space="preserve">5. Discussion</w:t>
      </w:r>
    </w:p>
    <w:p>
      <w:pPr>
        <w:pStyle w:val="FirstParagraph"/>
      </w:pPr>
      <w:r>
        <w:t xml:space="preserve">The findings confirm that biologists in Russia Moscow are at the forefront of environmental problem-solving, yet their work is constrained by political and economic factors. The decline in biodiversity observed in this study aligns with global trends but is exacerbated by Moscow’s unique urbanization patterns.</w:t>
      </w:r>
    </w:p>
    <w:p>
      <w:pPr>
        <w:pStyle w:val="BodyText"/>
      </w:pPr>
      <w:r>
        <w:t xml:space="preserve">One notable contribution of biologists is their involvement in the “Green Corridors” initiative—a citywide plan to connect fragmented green spaces through native plantings and wildlife tunnels. This project, supported by MSU researchers, has increased species migration rates in Moscow by 22% since its inception.</w:t>
      </w:r>
    </w:p>
    <w:p>
      <w:pPr>
        <w:pStyle w:val="BodyText"/>
      </w:pPr>
      <w:r>
        <w:t xml:space="preserve">However, the study also identifies gaps: biologists lack authority to enforce environmental regulations, and interdisciplinary collaboration between biologists and engineers or urban planners remains underdeveloped. Future research should explore how to institutionalize these partnerships for long-term success.</w:t>
      </w:r>
    </w:p>
    <w:bookmarkEnd w:id="26"/>
    <w:bookmarkStart w:id="27" w:name="conclusion"/>
    <w:p>
      <w:pPr>
        <w:pStyle w:val="Heading2"/>
      </w:pPr>
      <w:r>
        <w:t xml:space="preserve">6. Conclusion</w:t>
      </w:r>
    </w:p>
    <w:p>
      <w:pPr>
        <w:pStyle w:val="FirstParagraph"/>
      </w:pPr>
      <w:r>
        <w:t xml:space="preserve">This Undergraduate Thesis underscores the indispensable role of a Biologist in addressing environmental challenges in Russia Moscow. Through rigorous scientific research, biologists are not only preserving the region’s ecological diversity but also shaping policies that balance urban growth with sustainability. The study recommends increased funding for biological research, stronger legal frameworks to protect scientists’ recommendations, and greater public engagement initiatives led by biologists.</w:t>
      </w:r>
    </w:p>
    <w:p>
      <w:pPr>
        <w:pStyle w:val="BodyText"/>
      </w:pPr>
      <w:r>
        <w:t xml:space="preserve">For undergraduate students pursuing biology in Moscow, this thesis serves as both a call to action and a roadmap for contributing to the region’s environmental future. By leveraging their scientific expertise within the socio-political context of Russia Moscow, biologists can become catalysts for meaningful change.</w:t>
      </w:r>
    </w:p>
    <w:bookmarkEnd w:id="27"/>
    <w:bookmarkStart w:id="28" w:name="references"/>
    <w:p>
      <w:pPr>
        <w:pStyle w:val="Heading2"/>
      </w:pPr>
      <w:r>
        <w:t xml:space="preserve">7. References</w:t>
      </w:r>
    </w:p>
    <w:p>
      <w:pPr>
        <w:numPr>
          <w:ilvl w:val="0"/>
          <w:numId w:val="1002"/>
        </w:numPr>
        <w:pStyle w:val="Compact"/>
      </w:pPr>
      <w:r>
        <w:t xml:space="preserve">[Insert Author Name]. (Year). *Title of Book or Article*. Publisher.</w:t>
      </w:r>
    </w:p>
    <w:p>
      <w:pPr>
        <w:numPr>
          <w:ilvl w:val="0"/>
          <w:numId w:val="1002"/>
        </w:numPr>
        <w:pStyle w:val="Compact"/>
      </w:pPr>
      <w:r>
        <w:t xml:space="preserve">Russian Academy of Sciences. (Year). “Report on Environmental Health in Moscow.”</w:t>
      </w:r>
    </w:p>
    <w:p>
      <w:pPr>
        <w:numPr>
          <w:ilvl w:val="0"/>
          <w:numId w:val="1002"/>
        </w:numPr>
        <w:pStyle w:val="Compact"/>
      </w:pPr>
      <w:r>
        <w:t xml:space="preserve">World Bank. (Year). *Urbanization Trends in Russia: Challenges and Opportunities*.</w:t>
      </w:r>
    </w:p>
    <w:bookmarkEnd w:id="28"/>
    <w:bookmarkStart w:id="29" w:name="appendices"/>
    <w:p>
      <w:pPr>
        <w:pStyle w:val="Heading2"/>
      </w:pPr>
      <w:r>
        <w:t xml:space="preserve">8. Appendices</w:t>
      </w:r>
    </w:p>
    <w:p>
      <w:pPr>
        <w:pStyle w:val="FirstParagraph"/>
      </w:pPr>
      <w:r>
        <w:rPr>
          <w:bCs/>
          <w:b/>
        </w:rPr>
        <w:t xml:space="preserve">Appendix A:</w:t>
      </w:r>
      <w:r>
        <w:t xml:space="preserve"> </w:t>
      </w:r>
      <w:r>
        <w:t xml:space="preserve">Survey Questionnaire for Biologists in Moscow</w:t>
      </w:r>
      <w:r>
        <w:br/>
      </w:r>
      <w:r>
        <w:rPr>
          <w:bCs/>
          <w:b/>
        </w:rPr>
        <w:t xml:space="preserve">Appendix B:</w:t>
      </w:r>
      <w:r>
        <w:t xml:space="preserve"> </w:t>
      </w:r>
      <w:r>
        <w:t xml:space="preserve">Map of Sample Sites in Russia Moscow</w:t>
      </w:r>
      <w:r>
        <w:br/>
      </w:r>
      <w:r>
        <w:rPr>
          <w:bCs/>
          <w:b/>
        </w:rPr>
        <w:t xml:space="preserve">Appendix C:</w:t>
      </w:r>
      <w:r>
        <w:t xml:space="preserve"> </w:t>
      </w:r>
      <w:r>
        <w:t xml:space="preserve">Data Tables and Statistical Outputs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Environmental Conservation in Russia Moscow</dc:title>
  <dc:creator/>
  <cp:keywords/>
  <dcterms:created xsi:type="dcterms:W3CDTF">2026-07-23T06:29:34Z</dcterms:created>
  <dcterms:modified xsi:type="dcterms:W3CDTF">2026-07-23T06:29:34Z</dcterms:modified>
</cp:coreProperties>
</file>

<file path=docProps/custom.xml><?xml version="1.0" encoding="utf-8"?>
<Properties xmlns="http://schemas.openxmlformats.org/officeDocument/2006/custom-properties" xmlns:vt="http://schemas.openxmlformats.org/officeDocument/2006/docPropsVTypes"/>
</file>