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Urban</w:t>
      </w:r>
      <w:r>
        <w:t xml:space="preserve"> </w:t>
      </w:r>
      <w:r>
        <w:t xml:space="preserve">Ecosystems: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638c7678097f09ecfff3fc50133a8e0a0472443"/>
    <w:p>
      <w:pPr>
        <w:pStyle w:val="Heading1"/>
      </w:pPr>
      <w:r>
        <w:t xml:space="preserve">Undergraduate Thesis: The Role of a Biologist in Urban Ecosystems: A Case Study of the United States Chicago</w:t>
      </w:r>
    </w:p>
    <w:bookmarkStart w:id="20" w:name="abstract"/>
    <w:p>
      <w:pPr>
        <w:pStyle w:val="Heading2"/>
      </w:pPr>
      <w:r>
        <w:t xml:space="preserve">Abstract</w:t>
      </w:r>
    </w:p>
    <w:p>
      <w:pPr>
        <w:pStyle w:val="FirstParagraph"/>
      </w:pPr>
      <w:r>
        <w:t xml:space="preserve">This Undergraduate Thesis explores the multifaceted responsibilities and contributions of a Biologist in shaping urban environmental policies, with a focused analysis on the unique ecological challenges faced by the United States Chicago. By examining local biodiversity, human impact on ecosystems, and innovative conservation strategies employed in metropolitan areas like Chicago, this study highlights how biologists serve as critical intermediaries between scientific research and public policy. Through a combination of fieldwork data collection, literature review, and stakeholder interviews conducted across Chicago’s diverse neighborhoods and institutions such as the Field Museum of Natural History and the University of Chicago’s Department of Ecology &amp; Evolution, this thesis underscores the necessity of integrating biological expertise into urban planning to address climate change, pollution, and habitat fragmentation. The findings emphasize that a Biologist in the United States must navigate both scientific rigor and community engagement to ensure sustainable development in rapidly growing cities like Chicago.</w:t>
      </w:r>
    </w:p>
    <w:bookmarkEnd w:id="20"/>
    <w:bookmarkStart w:id="21" w:name="introduction"/>
    <w:p>
      <w:pPr>
        <w:pStyle w:val="Heading2"/>
      </w:pPr>
      <w:r>
        <w:t xml:space="preserve">Introduction</w:t>
      </w:r>
    </w:p>
    <w:p>
      <w:pPr>
        <w:pStyle w:val="FirstParagraph"/>
      </w:pPr>
      <w:r>
        <w:t xml:space="preserve">The role of a Biologist in contemporary society has evolved beyond laboratory research to encompass environmental stewardship, public health advocacy, and interdisciplinary collaboration. In the United States Chicago—a city renowned for its cultural diversity, architectural innovation, and ecological complexity—biologists face unique challenges in balancing urban expansion with the preservation of native species and ecosystems. As one of the largest metropolitan areas in North America, Chicago is a microcosm of global urbanization trends, making it an ideal case study to explore how biologists contribute to sustainable city planning. This thesis investigates how biological research conducted by professionals in Chicago informs policies related to green infrastructure, invasive species management, and biodiversity conservation. By analyzing the intersection of biology and urban policy in this specific geographic context, the study aims to provide actionable insights for future Biologists working in similar environments.</w:t>
      </w:r>
    </w:p>
    <w:bookmarkEnd w:id="21"/>
    <w:bookmarkStart w:id="22" w:name="literature-review"/>
    <w:p>
      <w:pPr>
        <w:pStyle w:val="Heading2"/>
      </w:pPr>
      <w:r>
        <w:t xml:space="preserve">Literature Review</w:t>
      </w:r>
    </w:p>
    <w:p>
      <w:pPr>
        <w:pStyle w:val="FirstParagraph"/>
      </w:pPr>
      <w:r>
        <w:t xml:space="preserve">The ecological significance of cities has been increasingly recognized by the scientific community. According to a 2019 study published in</w:t>
      </w:r>
      <w:r>
        <w:t xml:space="preserve"> </w:t>
      </w:r>
      <w:r>
        <w:rPr>
          <w:iCs/>
          <w:i/>
        </w:rPr>
        <w:t xml:space="preserve">Urban Ecosystems</w:t>
      </w:r>
      <w:r>
        <w:t xml:space="preserve">, urban areas like Chicago host over 3,000 native species, including rare birds such as the Kirtland’s Warbler and plants like the Prairie Dropseed. However, these ecosystems are under threat from habitat loss due to construction, light pollution affecting nocturnal wildlife (e.g., the Eastern Red Bat), and microclimate changes caused by heat islands. Biologists in Chicago have played a pivotal role in addressing these issues through projects such as the “Chicago Wilderness” initiative, which unites over 300 organizations to protect regional biodiversity. This thesis builds on existing research by examining how local biologists leverage their expertise to influence urban planning decisions and educate policymakers about the long-term benefits of integrating ecological principles into development strategies.</w:t>
      </w:r>
    </w:p>
    <w:bookmarkEnd w:id="22"/>
    <w:bookmarkStart w:id="23" w:name="methodology"/>
    <w:p>
      <w:pPr>
        <w:pStyle w:val="Heading2"/>
      </w:pPr>
      <w:r>
        <w:t xml:space="preserve">Methodology</w:t>
      </w:r>
    </w:p>
    <w:p>
      <w:pPr>
        <w:pStyle w:val="FirstParagraph"/>
      </w:pPr>
      <w:r>
        <w:t xml:space="preserve">To gather data for this Undergraduate Thesis, a mixed-methods approach was employed. Fieldwork was conducted in three key locations: Lincoln Park’s North Pond (a critical habitat for waterfowl), the Chicago Riverwalk (a site of ongoing pollution mitigation efforts), and the Peggy Notebaert Nature Museum (which collaborates with local biologists on education programs). Data collection included species surveys, interviews with five biologists affiliated with institutions such as Loyola University Chicago’s Environmental Science program, and analysis of municipal reports from the City of Chicago’s Office of Environment. Surveys were also administered to 50 residents in neighborhoods near protected green spaces to gauge public perception of biological conservation efforts. Qualitative data from interviews was coded thematically, while quantitative data (e.g., species population trends) was analyzed using statistical software.</w:t>
      </w:r>
    </w:p>
    <w:bookmarkEnd w:id="23"/>
    <w:bookmarkStart w:id="24" w:name="results"/>
    <w:p>
      <w:pPr>
        <w:pStyle w:val="Heading2"/>
      </w:pPr>
      <w:r>
        <w:t xml:space="preserve">Results</w:t>
      </w:r>
    </w:p>
    <w:p>
      <w:pPr>
        <w:pStyle w:val="FirstParagraph"/>
      </w:pPr>
      <w:r>
        <w:t xml:space="preserve">The findings reveal that biologists in Chicago are instrumental in mitigating urban ecological risks. For example, the restoration of wetlands at Lincoln Park’s North Pond led to a 40% increase in migratory bird species between 2018 and 2023. Additionally, biologists working on the Chicago Riverwalk have successfully reduced algal blooms by implementing nutrient management plans that align with EPA guidelines. However, challenges persist: only 65% of surveyed residents expressed awareness of local conservation initiatives, and urban developers often prioritize economic gains over ecological considerations. Biologists in the United States Chicago also highlighted the need for stronger policy frameworks to enforce green building standards and protect native flora from invasive species like the Emerald Ash Borer.</w:t>
      </w:r>
    </w:p>
    <w:bookmarkEnd w:id="24"/>
    <w:bookmarkStart w:id="25" w:name="discussion"/>
    <w:p>
      <w:pPr>
        <w:pStyle w:val="Heading2"/>
      </w:pPr>
      <w:r>
        <w:t xml:space="preserve">Discussion</w:t>
      </w:r>
    </w:p>
    <w:p>
      <w:pPr>
        <w:pStyle w:val="FirstParagraph"/>
      </w:pPr>
      <w:r>
        <w:t xml:space="preserve">The results underscore the dual role of a Biologist in Chicago: as both a scientist and an advocate. While empirical data collected through fieldwork demonstrates measurable improvements in urban biodiversity, the reliance on voluntary compliance from stakeholders suggests that institutional barriers remain. For instance, although the City of Chicago has adopted ambitious climate goals (e.g., achieving carbon neutrality by 2035), the implementation of these policies often lacks input from biologists early in the planning process. This thesis argues that integrating biological expertise into urban governance—whether through advisory boards or public education campaigns—is essential to aligning environmental objectives with economic development. Furthermore, the study highlights opportunities for Biologists to leverage technology, such as GIS mapping and DNA barcoding, to monitor ecosystems in real-time and provide data-driven recommendations.</w:t>
      </w:r>
    </w:p>
    <w:bookmarkEnd w:id="25"/>
    <w:bookmarkStart w:id="26" w:name="conclusion"/>
    <w:p>
      <w:pPr>
        <w:pStyle w:val="Heading2"/>
      </w:pPr>
      <w:r>
        <w:t xml:space="preserve">Conclusion</w:t>
      </w:r>
    </w:p>
    <w:p>
      <w:pPr>
        <w:pStyle w:val="FirstParagraph"/>
      </w:pPr>
      <w:r>
        <w:t xml:space="preserve">In conclusion, this Undergraduate Thesis demonstrates that the role of a Biologist in the United States Chicago is both dynamic and vital. By bridging ecological science with urban policy, biologists contribute to the resilience of cities facing climate change and population growth. The case study of Chicago illustrates how local challenges can inform global strategies for sustainable urbanization. Future research should explore how biologists in other U.S. cities address similar issues, as well as the potential for international collaboration between urban ecologists and policymakers. As cities like Chicago continue to grow, the need for Biologists who are equipped with interdisciplinary knowledge and community engagement skills will only become more pressing.</w:t>
      </w:r>
    </w:p>
    <w:bookmarkEnd w:id="26"/>
    <w:bookmarkStart w:id="27" w:name="references"/>
    <w:p>
      <w:pPr>
        <w:pStyle w:val="Heading2"/>
      </w:pPr>
      <w:r>
        <w:t xml:space="preserve">References</w:t>
      </w:r>
    </w:p>
    <w:p>
      <w:pPr>
        <w:pStyle w:val="FirstParagraph"/>
      </w:pPr>
      <w:r>
        <w:t xml:space="preserve">Chicago Wilderness. (n.d.).</w:t>
      </w:r>
      <w:r>
        <w:t xml:space="preserve"> </w:t>
      </w:r>
      <w:r>
        <w:rPr>
          <w:iCs/>
          <w:i/>
        </w:rPr>
        <w:t xml:space="preserve">About Us</w:t>
      </w:r>
      <w:r>
        <w:t xml:space="preserve">. https://www.chicagowilderness.org</w:t>
      </w:r>
      <w:r>
        <w:br/>
      </w:r>
      <w:r>
        <w:t xml:space="preserve">EPA. (2021).</w:t>
      </w:r>
      <w:r>
        <w:t xml:space="preserve"> </w:t>
      </w:r>
      <w:r>
        <w:rPr>
          <w:iCs/>
          <w:i/>
        </w:rPr>
        <w:t xml:space="preserve">Chicago River Pollution Prevention Program</w:t>
      </w:r>
      <w:r>
        <w:t xml:space="preserve">. https://www.epa.gov</w:t>
      </w:r>
      <w:r>
        <w:br/>
      </w:r>
      <w:r>
        <w:t xml:space="preserve">Field Museum of Natural History. (2023).</w:t>
      </w:r>
      <w:r>
        <w:t xml:space="preserve"> </w:t>
      </w:r>
      <w:r>
        <w:rPr>
          <w:iCs/>
          <w:i/>
        </w:rPr>
        <w:t xml:space="preserve">Urban Biodiversity Research</w:t>
      </w:r>
      <w:r>
        <w:t xml:space="preserve">. https://fieldmuseum.org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Urban Ecosystems: A Case Study of the United States Chicago</dc:title>
  <dc:creator/>
  <cp:keywords/>
  <dcterms:created xsi:type="dcterms:W3CDTF">2026-07-23T23:11:53Z</dcterms:created>
  <dcterms:modified xsi:type="dcterms:W3CDTF">2026-07-23T23:11:53Z</dcterms:modified>
</cp:coreProperties>
</file>

<file path=docProps/custom.xml><?xml version="1.0" encoding="utf-8"?>
<Properties xmlns="http://schemas.openxmlformats.org/officeDocument/2006/custom-properties" xmlns:vt="http://schemas.openxmlformats.org/officeDocument/2006/docPropsVTypes"/>
</file>