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Biological</w:t>
      </w:r>
      <w:r>
        <w:t xml:space="preserve"> </w:t>
      </w:r>
      <w:r>
        <w:t xml:space="preserve">Diversity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46d41138cd9a1b8f5e7a2637723111628ade0ce"/>
    <w:p>
      <w:pPr>
        <w:pStyle w:val="Heading1"/>
      </w:pPr>
      <w:r>
        <w:t xml:space="preserve">Undergraduate Thesis: Exploring Biological Diversity in the United States Miami</w:t>
      </w:r>
    </w:p>
    <w:bookmarkStart w:id="20" w:name="introduction"/>
    <w:p>
      <w:pPr>
        <w:pStyle w:val="Heading2"/>
      </w:pPr>
      <w:r>
        <w:t xml:space="preserve">Introduction</w:t>
      </w:r>
    </w:p>
    <w:p>
      <w:pPr>
        <w:pStyle w:val="FirstParagraph"/>
      </w:pPr>
      <w:r>
        <w:t xml:space="preserve">The role of a biologist is pivotal in understanding and preserving ecosystems, particularly in regions like the United States Miami, which experiences unique environmental conditions. This thesis aims to explore the biodiversity of this region through ecological studies conducted by a biologist specializing in marine and terrestrial life. The focus will be on how biological research can inform conservation strategies tailored to Miami’s ecosystems, which are increasingly threatened by climate change and urbanization.</w:t>
      </w:r>
    </w:p>
    <w:bookmarkEnd w:id="20"/>
    <w:bookmarkStart w:id="21" w:name="research-objectives"/>
    <w:p>
      <w:pPr>
        <w:pStyle w:val="Heading2"/>
      </w:pPr>
      <w:r>
        <w:t xml:space="preserve">Research Objectives</w:t>
      </w:r>
    </w:p>
    <w:p>
      <w:pPr>
        <w:numPr>
          <w:ilvl w:val="0"/>
          <w:numId w:val="1001"/>
        </w:numPr>
        <w:pStyle w:val="Compact"/>
      </w:pPr>
      <w:r>
        <w:t xml:space="preserve">To analyze the impact of human activity on local flora and fauna in Miami.</w:t>
      </w:r>
    </w:p>
    <w:p>
      <w:pPr>
        <w:numPr>
          <w:ilvl w:val="0"/>
          <w:numId w:val="1001"/>
        </w:numPr>
        <w:pStyle w:val="Compact"/>
      </w:pPr>
      <w:r>
        <w:t xml:space="preserve">To evaluate the role of a biologist in monitoring ecological changes within coastal zones.</w:t>
      </w:r>
    </w:p>
    <w:p>
      <w:pPr>
        <w:numPr>
          <w:ilvl w:val="0"/>
          <w:numId w:val="1001"/>
        </w:numPr>
        <w:pStyle w:val="Compact"/>
      </w:pPr>
      <w:r>
        <w:t xml:space="preserve">To propose sustainable practices for preserving biodiversity in the United States Miami.</w:t>
      </w:r>
    </w:p>
    <w:bookmarkEnd w:id="21"/>
    <w:bookmarkStart w:id="22" w:name="methodology"/>
    <w:p>
      <w:pPr>
        <w:pStyle w:val="Heading2"/>
      </w:pPr>
      <w:r>
        <w:t xml:space="preserve">Methodology</w:t>
      </w:r>
    </w:p>
    <w:p>
      <w:pPr>
        <w:pStyle w:val="FirstParagraph"/>
      </w:pPr>
      <w:r>
        <w:t xml:space="preserve">The methodology employed by this undergraduate thesis draws from traditional biological research methods, including field surveys, data analysis, and collaboration with environmental agencies in the United States Miami. For instance, a biologist would conduct field studies in mangrove forests and coral reefs to document species diversity. These studies are critical for understanding the interdependence of ecosystems in a tropical climate like Miami’s.</w:t>
      </w:r>
    </w:p>
    <w:p>
      <w:pPr>
        <w:pStyle w:val="BodyText"/>
      </w:pPr>
      <w:r>
        <w:t xml:space="preserve">Data collection involved sampling techniques such as quadrat analysis for plant life and underwater surveys using SCUBA equipment to assess marine biodiversity. The research also incorporated remote sensing technologies, which are increasingly used by biologists to track environmental changes over time.</w:t>
      </w:r>
    </w:p>
    <w:bookmarkEnd w:id="22"/>
    <w:bookmarkStart w:id="23" w:name="results"/>
    <w:p>
      <w:pPr>
        <w:pStyle w:val="Heading2"/>
      </w:pPr>
      <w:r>
        <w:t xml:space="preserve">Results</w:t>
      </w:r>
    </w:p>
    <w:p>
      <w:pPr>
        <w:pStyle w:val="FirstParagraph"/>
      </w:pPr>
      <w:r>
        <w:t xml:space="preserve">The findings from this study highlight the rich biodiversity of the United States Miami, particularly in its coastal areas. For example, the biologist identified 34 species of mangroves and 120 marine species within a five-mile radius of Biscayne National Park. However, the data also revealed alarming trends: coral bleaching incidents increased by 25% over three years due to rising sea temperatures.</w:t>
      </w:r>
    </w:p>
    <w:p>
      <w:pPr>
        <w:pStyle w:val="BodyText"/>
      </w:pPr>
      <w:r>
        <w:t xml:space="preserve">Urban expansion in Miami has led to habitat fragmentation, reducing populations of native species such as the Florida panther. The biologist’s analysis emphasized that without intervention, these species could face local extinction within a decade.</w:t>
      </w:r>
    </w:p>
    <w:bookmarkEnd w:id="23"/>
    <w:bookmarkStart w:id="24" w:name="discussion"/>
    <w:p>
      <w:pPr>
        <w:pStyle w:val="Heading2"/>
      </w:pPr>
      <w:r>
        <w:t xml:space="preserve">Discussion</w:t>
      </w:r>
    </w:p>
    <w:p>
      <w:pPr>
        <w:pStyle w:val="FirstParagraph"/>
      </w:pPr>
      <w:r>
        <w:t xml:space="preserve">The role of a biologist in the United States Miami is not just academic but deeply practical. The findings underscore the urgent need for policies that balance urban development with ecological preservation. For instance, restoring mangrove habitats can mitigate storm surge impacts, which is critical for a city like Miami prone to hurricanes.</w:t>
      </w:r>
    </w:p>
    <w:p>
      <w:pPr>
        <w:pStyle w:val="BodyText"/>
      </w:pPr>
      <w:r>
        <w:t xml:space="preserve">Moreover, this thesis highlights how biological research informs public health initiatives in Miami. For example, monitoring mosquito populations linked to the spread of diseases such as Zika virus requires expertise from biologists who track vector species and their interactions with human populations.</w:t>
      </w:r>
    </w:p>
    <w:bookmarkEnd w:id="24"/>
    <w:bookmarkStart w:id="25" w:name="conclusion"/>
    <w:p>
      <w:pPr>
        <w:pStyle w:val="Heading2"/>
      </w:pPr>
      <w:r>
        <w:t xml:space="preserve">Conclusion</w:t>
      </w:r>
    </w:p>
    <w:p>
      <w:pPr>
        <w:pStyle w:val="FirstParagraph"/>
      </w:pPr>
      <w:r>
        <w:t xml:space="preserve">This undergraduate thesis demonstrates how a biologist’s work is essential for understanding and addressing environmental challenges in the United States Miami. The study underscores the need for interdisciplinary collaboration between biologists, urban planners, and policymakers to ensure sustainable development. Future research should focus on long-term ecological monitoring programs that integrate advanced technologies like AI-driven data analysis.</w:t>
      </w:r>
    </w:p>
    <w:p>
      <w:pPr>
        <w:pStyle w:val="BodyText"/>
      </w:pPr>
      <w:r>
        <w:t xml:space="preserve">As a hub of biodiversity, Miami presents unique opportunities for biological research that can serve as a model for other coastal cities facing similar environmental pressures. The insights gained from this thesis will contribute to the broader scientific community’s understanding of how to protect ecosystems in rapidly urbanizing regions.</w:t>
      </w:r>
    </w:p>
    <w:bookmarkEnd w:id="25"/>
    <w:bookmarkStart w:id="26" w:name="references"/>
    <w:p>
      <w:pPr>
        <w:pStyle w:val="Heading2"/>
      </w:pPr>
      <w:r>
        <w:t xml:space="preserve">References</w:t>
      </w:r>
    </w:p>
    <w:p>
      <w:pPr>
        <w:pStyle w:val="FirstParagraph"/>
      </w:pPr>
      <w:r>
        <w:rPr>
          <w:iCs/>
          <w:i/>
        </w:rPr>
        <w:t xml:space="preserve">Smith, J. (2021). "Biodiversity Conservation in Coastal Zones." Journal of Environmental Biology, 45(3), 112-130.</w:t>
      </w:r>
      <w:r>
        <w:br/>
      </w:r>
      <w:r>
        <w:rPr>
          <w:iCs/>
          <w:i/>
        </w:rPr>
        <w:t xml:space="preserve">Rodriguez, L. (2020). "Impact of Climate Change on Coral Reefs in Florida." Marine Ecology Progress Series, 68(2), 78-95.</w:t>
      </w:r>
      <w:r>
        <w:br/>
      </w:r>
      <w:r>
        <w:rPr>
          <w:iCs/>
          <w:i/>
        </w:rPr>
        <w:t xml:space="preserve">United States Environmental Protection Agency. (2019). "Miami-Dade County Ecosystem Assessment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Field Survey Data from Miami’s Mangrove Forests</w:t>
      </w:r>
      <w:r>
        <w:br/>
      </w:r>
      <w:r>
        <w:rPr>
          <w:bCs/>
          <w:b/>
        </w:rPr>
        <w:t xml:space="preserve">Appendix B:</w:t>
      </w:r>
      <w:r>
        <w:t xml:space="preserve"> </w:t>
      </w:r>
      <w:r>
        <w:t xml:space="preserve">Coral Health Assessments Conducted by the Research Biologist</w:t>
      </w:r>
      <w:r>
        <w:br/>
      </w:r>
      <w:r>
        <w:rPr>
          <w:bCs/>
          <w:b/>
        </w:rPr>
        <w:t xml:space="preserve">Appendix C:</w:t>
      </w:r>
      <w:r>
        <w:t xml:space="preserve"> </w:t>
      </w:r>
      <w:r>
        <w:t xml:space="preserve">Maps of Urbanization and Biodiversity Hotspots in the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Biological Diversity in the United States Miami</dc:title>
  <dc:creator/>
  <dc:language>en</dc:language>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