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88ee81c840d9669baf57a1aaa52f451f24710b2"/>
    <w:p>
      <w:pPr>
        <w:pStyle w:val="Heading1"/>
      </w:pPr>
      <w:r>
        <w:t xml:space="preserve">Undergraduate Thesis: The Role of Biomedical Engineer in Bangladesh Dhaka</w:t>
      </w:r>
    </w:p>
    <w:bookmarkStart w:id="20" w:name="abstract"/>
    <w:p>
      <w:pPr>
        <w:pStyle w:val="Heading2"/>
      </w:pPr>
      <w:r>
        <w:t xml:space="preserve">Abstract</w:t>
      </w:r>
    </w:p>
    <w:p>
      <w:pPr>
        <w:pStyle w:val="FirstParagraph"/>
      </w:pPr>
      <w:r>
        <w:t xml:space="preserve">This undergraduate thesis explores the critical role of a Biomedical Engineer in addressing healthcare challenges specific to Bangladesh Dhaka. With its rapidly growing population and increasing demand for advanced medical technologies, Dhaka requires skilled professionals who can innovate and implement solutions tailored to local needs. The document outlines the responsibilities of a Biomedical Engineer, examines current opportunities and barriers in Bangladesh Dhaka, and proposes pathways for future development in this field.</w:t>
      </w:r>
    </w:p>
    <w:bookmarkEnd w:id="20"/>
    <w:bookmarkStart w:id="21" w:name="introduction"/>
    <w:p>
      <w:pPr>
        <w:pStyle w:val="Heading2"/>
      </w:pPr>
      <w:r>
        <w:t xml:space="preserve">Introduction</w:t>
      </w:r>
    </w:p>
    <w:p>
      <w:pPr>
        <w:pStyle w:val="FirstParagraph"/>
      </w:pPr>
      <w:r>
        <w:t xml:space="preserve">A Biomedical Engineer is a multidisciplinary professional who bridges engineering principles with medical science to design, develop, and maintain healthcare technologies. In Bangladesh Dhaka—a city with over 15 million residents and significant healthcare infrastructure—the role of a Biomedical Engineer is becoming increasingly vital. This thesis investigates how Biomedical Engineers can contribute to improving public health outcomes, reducing medical costs, and enhancing the quality of care in urban settings like Dhaka.</w:t>
      </w:r>
    </w:p>
    <w:bookmarkEnd w:id="21"/>
    <w:bookmarkStart w:id="22" w:name="historical-context-and-relevance"/>
    <w:p>
      <w:pPr>
        <w:pStyle w:val="Heading2"/>
      </w:pPr>
      <w:r>
        <w:t xml:space="preserve">Historical Context and Relevance</w:t>
      </w:r>
    </w:p>
    <w:p>
      <w:pPr>
        <w:pStyle w:val="FirstParagraph"/>
      </w:pPr>
      <w:r>
        <w:t xml:space="preserve">Bangladesh has made strides in healthcare over the past few decades, yet challenges such as overcrowded hospitals, limited access to advanced diagnostics, and a shortage of specialized professionals persist. Dhaka, as the capital city, faces unique pressures due to its high population density and urbanization rates. A Biomedical Engineer can play a pivotal role in addressing these issues by designing cost-effective medical devices, optimizing existing healthcare systems, and training local technicians.</w:t>
      </w:r>
    </w:p>
    <w:bookmarkEnd w:id="22"/>
    <w:bookmarkStart w:id="23" w:name="Xf5c18c3f1c8ddae19907b55a23011a0ab7c3a7e"/>
    <w:p>
      <w:pPr>
        <w:pStyle w:val="Heading2"/>
      </w:pPr>
      <w:r>
        <w:t xml:space="preserve">Key Responsibilities of a Biomedical Engineer in Bangladesh Dhaka</w:t>
      </w:r>
    </w:p>
    <w:p>
      <w:pPr>
        <w:numPr>
          <w:ilvl w:val="0"/>
          <w:numId w:val="1001"/>
        </w:numPr>
        <w:pStyle w:val="Compact"/>
      </w:pPr>
      <w:r>
        <w:rPr>
          <w:bCs/>
          <w:b/>
        </w:rPr>
        <w:t xml:space="preserve">Design and Maintenance of Medical Devices:</w:t>
      </w:r>
      <w:r>
        <w:t xml:space="preserve"> </w:t>
      </w:r>
      <w:r>
        <w:t xml:space="preserve">A Biomedical Engineer ensures that diagnostic tools like MRI machines, X-ray equipment, and ventilators are functional and accessible to hospitals across Dhaka.</w:t>
      </w:r>
    </w:p>
    <w:p>
      <w:pPr>
        <w:numPr>
          <w:ilvl w:val="0"/>
          <w:numId w:val="1001"/>
        </w:numPr>
        <w:pStyle w:val="Compact"/>
      </w:pPr>
      <w:r>
        <w:rPr>
          <w:bCs/>
          <w:b/>
        </w:rPr>
        <w:t xml:space="preserve">Healthcare Infrastructure Development:</w:t>
      </w:r>
      <w:r>
        <w:t xml:space="preserve"> </w:t>
      </w:r>
      <w:r>
        <w:t xml:space="preserve">They contribute to the design of hospital layouts, sterilization systems, and energy-efficient medical facilities.</w:t>
      </w:r>
    </w:p>
    <w:p>
      <w:pPr>
        <w:numPr>
          <w:ilvl w:val="0"/>
          <w:numId w:val="1001"/>
        </w:numPr>
        <w:pStyle w:val="Compact"/>
      </w:pPr>
      <w:r>
        <w:rPr>
          <w:bCs/>
          <w:b/>
        </w:rPr>
        <w:t xml:space="preserve">Research and Innovation:</w:t>
      </w:r>
      <w:r>
        <w:t xml:space="preserve"> </w:t>
      </w:r>
      <w:r>
        <w:t xml:space="preserve">Biomedical Engineers in Dhaka can focus on creating low-cost alternatives to imported medical technologies, which are often expensive or unavailable.</w:t>
      </w:r>
    </w:p>
    <w:p>
      <w:pPr>
        <w:numPr>
          <w:ilvl w:val="0"/>
          <w:numId w:val="1001"/>
        </w:numPr>
        <w:pStyle w:val="Compact"/>
      </w:pPr>
      <w:r>
        <w:rPr>
          <w:bCs/>
          <w:b/>
        </w:rPr>
        <w:t xml:space="preserve">Training and Capacity Building:</w:t>
      </w:r>
      <w:r>
        <w:t xml:space="preserve"> </w:t>
      </w:r>
      <w:r>
        <w:t xml:space="preserve">They train healthcare workers, technicians, and students at institutions like the Bangladesh University of Engineering and Technology (BUET) to meet local demands.</w:t>
      </w:r>
    </w:p>
    <w:bookmarkEnd w:id="23"/>
    <w:bookmarkStart w:id="24" w:name="current-challenges-in-bangladesh-dhaka"/>
    <w:p>
      <w:pPr>
        <w:pStyle w:val="Heading2"/>
      </w:pPr>
      <w:r>
        <w:t xml:space="preserve">Current Challenges in Bangladesh Dhaka</w:t>
      </w:r>
    </w:p>
    <w:p>
      <w:pPr>
        <w:pStyle w:val="FirstParagraph"/>
      </w:pPr>
      <w:r>
        <w:rPr>
          <w:bCs/>
          <w:b/>
        </w:rPr>
        <w:t xml:space="preserve">Lack of Trained Professionals:</w:t>
      </w:r>
      <w:r>
        <w:t xml:space="preserve"> </w:t>
      </w:r>
      <w:r>
        <w:t xml:space="preserve">Despite growing demand, there is a shortage of qualified Biomedical Engineers in Bangladesh Dhaka. Many graduates opt for careers abroad or in non-healthcare sectors.</w:t>
      </w:r>
    </w:p>
    <w:p>
      <w:pPr>
        <w:pStyle w:val="BodyText"/>
      </w:pPr>
      <w:r>
        <w:rPr>
          <w:bCs/>
          <w:b/>
        </w:rPr>
        <w:t xml:space="preserve">Infrastructure Gaps:</w:t>
      </w:r>
      <w:r>
        <w:t xml:space="preserve"> </w:t>
      </w:r>
      <w:r>
        <w:t xml:space="preserve">Hospitals and clinics often lack the infrastructure to support advanced medical technologies, leading to frequent equipment breakdowns.</w:t>
      </w:r>
    </w:p>
    <w:p>
      <w:pPr>
        <w:pStyle w:val="BodyText"/>
      </w:pPr>
      <w:r>
        <w:rPr>
          <w:bCs/>
          <w:b/>
        </w:rPr>
        <w:t xml:space="preserve">Economic Constraints:</w:t>
      </w:r>
      <w:r>
        <w:t xml:space="preserve"> </w:t>
      </w:r>
      <w:r>
        <w:t xml:space="preserve">The high cost of importing medical devices limits their availability, forcing reliance on outdated or less effective alternatives.</w:t>
      </w:r>
    </w:p>
    <w:p>
      <w:pPr>
        <w:pStyle w:val="BodyText"/>
      </w:pPr>
      <w:r>
        <w:rPr>
          <w:bCs/>
          <w:b/>
        </w:rPr>
        <w:t xml:space="preserve">Cultural Barriers:</w:t>
      </w:r>
      <w:r>
        <w:t xml:space="preserve"> </w:t>
      </w:r>
      <w:r>
        <w:t xml:space="preserve">Traditional healthcare practices sometimes conflict with the adoption of new biomedical technologies, requiring sensitive communication strategies.</w:t>
      </w:r>
    </w:p>
    <w:bookmarkEnd w:id="24"/>
    <w:bookmarkStart w:id="25" w:name="X646b52addf9f907ee718458ccd4f8ecc62295c4"/>
    <w:p>
      <w:pPr>
        <w:pStyle w:val="Heading2"/>
      </w:pPr>
      <w:r>
        <w:t xml:space="preserve">Opportunities for Biomedical Engineers in Bangladesh Dhaka</w:t>
      </w:r>
    </w:p>
    <w:p>
      <w:pPr>
        <w:numPr>
          <w:ilvl w:val="0"/>
          <w:numId w:val="1002"/>
        </w:numPr>
        <w:pStyle w:val="Compact"/>
      </w:pPr>
      <w:r>
        <w:rPr>
          <w:bCs/>
          <w:b/>
        </w:rPr>
        <w:t xml:space="preserve">Government and Private Sector Partnerships:</w:t>
      </w:r>
      <w:r>
        <w:t xml:space="preserve"> </w:t>
      </w:r>
      <w:r>
        <w:t xml:space="preserve">Collaborations between academia, hospitals, and private companies can drive innovation. For example, the government has recently launched initiatives to promote local manufacturing of medical devices.</w:t>
      </w:r>
    </w:p>
    <w:p>
      <w:pPr>
        <w:numPr>
          <w:ilvl w:val="0"/>
          <w:numId w:val="1002"/>
        </w:numPr>
        <w:pStyle w:val="Compact"/>
      </w:pPr>
      <w:r>
        <w:rPr>
          <w:bCs/>
          <w:b/>
        </w:rPr>
        <w:t xml:space="preserve">Global Health Trends:</w:t>
      </w:r>
      <w:r>
        <w:t xml:space="preserve"> </w:t>
      </w:r>
      <w:r>
        <w:t xml:space="preserve">The rise of telemedicine and wearable health technology offers opportunities for Biomedical Engineers to develop solutions tailored to Dhaka’s urban landscape.</w:t>
      </w:r>
    </w:p>
    <w:p>
      <w:pPr>
        <w:numPr>
          <w:ilvl w:val="0"/>
          <w:numId w:val="1002"/>
        </w:numPr>
        <w:pStyle w:val="Compact"/>
      </w:pPr>
      <w:r>
        <w:rPr>
          <w:bCs/>
          <w:b/>
        </w:rPr>
        <w:t xml:space="preserve">Educational Growth:</w:t>
      </w:r>
      <w:r>
        <w:t xml:space="preserve"> </w:t>
      </w:r>
      <w:r>
        <w:t xml:space="preserve">Universities in Dhaka, such as BRAC University and the Islamic University of Technology (IUT), are expanding their Biomedical Engineering programs to meet industry needs.</w:t>
      </w:r>
    </w:p>
    <w:bookmarkEnd w:id="25"/>
    <w:bookmarkStart w:id="26" w:name="X2b5e51acc4b53944ba161f3684a7f82e860be5b"/>
    <w:p>
      <w:pPr>
        <w:pStyle w:val="Heading2"/>
      </w:pPr>
      <w:r>
        <w:t xml:space="preserve">Future Prospects for Biomedical Engineers in Bangladesh Dhaka</w:t>
      </w:r>
    </w:p>
    <w:p>
      <w:pPr>
        <w:pStyle w:val="FirstParagraph"/>
      </w:pPr>
      <w:r>
        <w:t xml:space="preserve">The future of Biomedical Engineering in Bangladesh Dhaka is promising. With continued investment in education, infrastructure, and public-private partnerships, the profession can evolve to address both local and global health challenges. For instance, a focus on renewable energy-powered medical devices could help rural clinics within Dhaka’s outskirts maintain operations during power outages.</w:t>
      </w:r>
    </w:p>
    <w:p>
      <w:pPr>
        <w:pStyle w:val="BodyText"/>
      </w:pPr>
      <w:r>
        <w:t xml:space="preserve">Additionally, Biomedical Engineers can collaborate with policymakers to advocate for regulations that ensure the safety and affordability of medical technologies. This includes promoting standards for imported devices and encouraging research into locally relevant solutions.</w:t>
      </w:r>
    </w:p>
    <w:bookmarkEnd w:id="26"/>
    <w:bookmarkStart w:id="27" w:name="conclusion"/>
    <w:p>
      <w:pPr>
        <w:pStyle w:val="Heading2"/>
      </w:pPr>
      <w:r>
        <w:t xml:space="preserve">Conclusion</w:t>
      </w:r>
    </w:p>
    <w:p>
      <w:pPr>
        <w:pStyle w:val="FirstParagraph"/>
      </w:pPr>
      <w:r>
        <w:t xml:space="preserve">In conclusion, a Biomedical Engineer in Bangladesh Dhaka holds the potential to transform healthcare delivery through innovation, education, and infrastructure development. As an Undergraduate Thesis, this document highlights the urgent need for skilled professionals who can navigate the unique challenges of urban healthcare while leveraging opportunities in research and technology. By addressing gaps in training, resources, and policy, Biomedical Engineers can ensure that Dhaka becomes a hub for advanced medical solutions that benefit both its residents and the broader population of Bangladesh.</w:t>
      </w:r>
    </w:p>
    <w:bookmarkEnd w:id="27"/>
    <w:bookmarkStart w:id="28" w:name="references"/>
    <w:p>
      <w:pPr>
        <w:pStyle w:val="Heading2"/>
      </w:pPr>
      <w:r>
        <w:t xml:space="preserve">References</w:t>
      </w:r>
    </w:p>
    <w:p>
      <w:pPr>
        <w:pStyle w:val="FirstParagraph"/>
      </w:pPr>
      <w:r>
        <w:t xml:space="preserve">This document draws insights from academic journals on Biomedical Engineering, reports by the World Health Organization (WHO), and data from institutions such as BUET and BRAC University. Key references include:</w:t>
      </w:r>
    </w:p>
    <w:p>
      <w:pPr>
        <w:numPr>
          <w:ilvl w:val="0"/>
          <w:numId w:val="1003"/>
        </w:numPr>
        <w:pStyle w:val="Compact"/>
      </w:pPr>
      <w:r>
        <w:t xml:space="preserve">World Health Organization. (2023). Healthcare Infrastructure in South Asia.</w:t>
      </w:r>
    </w:p>
    <w:p>
      <w:pPr>
        <w:numPr>
          <w:ilvl w:val="0"/>
          <w:numId w:val="1003"/>
        </w:numPr>
        <w:pStyle w:val="Compact"/>
      </w:pPr>
      <w:r>
        <w:t xml:space="preserve">Bangladesh Medical Device Association. (2022). Annual Report on Medical Technology Trends.</w:t>
      </w:r>
    </w:p>
    <w:p>
      <w:pPr>
        <w:numPr>
          <w:ilvl w:val="0"/>
          <w:numId w:val="1003"/>
        </w:numPr>
        <w:pStyle w:val="Compact"/>
      </w:pPr>
      <w:r>
        <w:t xml:space="preserve">BUET Department of Biomedical Engineering. (2021). Curriculum and Industry Needs Analysis.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 in Bangladesh Dhaka</dc:title>
  <dc:creator/>
  <dc:language>en</dc:language>
  <cp:keywords/>
  <dcterms:created xsi:type="dcterms:W3CDTF">2026-07-23T05:56:11Z</dcterms:created>
  <dcterms:modified xsi:type="dcterms:W3CDTF">2026-07-23T05:56:11Z</dcterms:modified>
</cp:coreProperties>
</file>

<file path=docProps/custom.xml><?xml version="1.0" encoding="utf-8"?>
<Properties xmlns="http://schemas.openxmlformats.org/officeDocument/2006/custom-properties" xmlns:vt="http://schemas.openxmlformats.org/officeDocument/2006/docPropsVTypes"/>
</file>