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9ddfd508f2c9b322e8add5f764e58b6303f8381"/>
    <w:p>
      <w:pPr>
        <w:pStyle w:val="Heading1"/>
      </w:pPr>
      <w:r>
        <w:t xml:space="preserve">Undergraduate Thesis: The Role and Challenges of a Biomedical Engineer in Chile, Santiago</w:t>
      </w:r>
    </w:p>
    <w:bookmarkStart w:id="20" w:name="abstract"/>
    <w:p>
      <w:pPr>
        <w:pStyle w:val="Heading2"/>
      </w:pPr>
      <w:r>
        <w:t xml:space="preserve">Abstract</w:t>
      </w:r>
    </w:p>
    <w:p>
      <w:pPr>
        <w:pStyle w:val="FirstParagraph"/>
      </w:pPr>
      <w:r>
        <w:t xml:space="preserve">This Undergraduate Thesis explores the critical role of a Biomedical Engineer in the context of Chile, specifically Santiago. The document analyzes the educational requirements, professional responsibilities, and societal impact of this discipline within the Latin American country. By examining current trends in biomedical technology and healthcare infrastructure in Santiago, this thesis highlights both opportunities and challenges faced by professionals in this field. The study emphasizes the importance of interdisciplinary collaboration between engineers, medical practitioners, and policymakers to improve public health outcomes in Chile.</w:t>
      </w:r>
    </w:p>
    <w:bookmarkEnd w:id="20"/>
    <w:bookmarkStart w:id="21" w:name="introduction"/>
    <w:p>
      <w:pPr>
        <w:pStyle w:val="Heading2"/>
      </w:pPr>
      <w:r>
        <w:t xml:space="preserve">Introduction</w:t>
      </w:r>
    </w:p>
    <w:p>
      <w:pPr>
        <w:pStyle w:val="FirstParagraph"/>
      </w:pPr>
      <w:r>
        <w:t xml:space="preserve">The field of Biomedical Engineering combines principles from engineering, biology, and medicine to design solutions that address healthcare challenges. In Chile, where Santiago serves as the political, economic, and cultural center of the country, this profession plays a pivotal role in advancing medical innovation. This thesis investigates how a Biomedical Engineer contributes to the development of diagnostic tools, prosthetics, and rehabilitation technologies tailored to Chile’s unique healthcare landscape.</w:t>
      </w:r>
    </w:p>
    <w:bookmarkEnd w:id="21"/>
    <w:bookmarkStart w:id="22" w:name="Xa8f6f463ac227f9e6e23e85ab4e66ec612a93e3"/>
    <w:p>
      <w:pPr>
        <w:pStyle w:val="Heading2"/>
      </w:pPr>
      <w:r>
        <w:t xml:space="preserve">Context: Chile Santiago and Biomedical Engineering</w:t>
      </w:r>
    </w:p>
    <w:p>
      <w:pPr>
        <w:pStyle w:val="FirstParagraph"/>
      </w:pPr>
      <w:r>
        <w:t xml:space="preserve">Santiago, home to over 7 million people, is the hub for research institutions such as the Universidad de Chile and Pontificia Universidad Católica de Chile. These universities offer specialized programs in Biomedical Engineering, equipping students with skills in medical instrumentation, biomaterials, and healthcare systems design. The city’s proximity to international trade routes also positions it as a regional leader in adopting cutting-edge biomedical technologies.</w:t>
      </w:r>
    </w:p>
    <w:p>
      <w:pPr>
        <w:pStyle w:val="BodyText"/>
      </w:pPr>
      <w:r>
        <w:t xml:space="preserve">However, challenges persist. Chile’s healthcare system faces disparities between urban and rural access to advanced medical care. A Biomedical Engineer in Santiago must balance innovation with the need to address systemic inequalities, ensuring that technological advancements benefit all citizens.</w:t>
      </w:r>
    </w:p>
    <w:bookmarkEnd w:id="22"/>
    <w:bookmarkStart w:id="23" w:name="Xc31a08a0ab555e99a2c7edd93cfce38e0feb08f"/>
    <w:p>
      <w:pPr>
        <w:pStyle w:val="Heading2"/>
      </w:pPr>
      <w:r>
        <w:t xml:space="preserve">Educational Requirements for a Biomedical Engineer in Chile</w:t>
      </w:r>
    </w:p>
    <w:p>
      <w:pPr>
        <w:pStyle w:val="FirstParagraph"/>
      </w:pPr>
      <w:r>
        <w:t xml:space="preserve">To become a Biomedical Engineer in Chile, one must complete an undergraduate degree (Licenciatura) in Biomedical Engineering from an accredited institution. Programs typically include coursework in anatomy, signal processing, and medical ethics, alongside practical training at hospitals like Clínica Alemana or Hospital Luis Calvo Mackenna.</w:t>
      </w:r>
    </w:p>
    <w:p>
      <w:pPr>
        <w:pStyle w:val="BodyText"/>
      </w:pPr>
      <w:r>
        <w:t xml:space="preserve">Graduates must also pass the *Examen de Suficiencia Profesional* (Professional Sufficiency Exam) administered by the Colegio de Ingenieros de Chile. This ensures that professionals meet national standards for safety, innovation, and ethical practice.</w:t>
      </w:r>
    </w:p>
    <w:bookmarkEnd w:id="23"/>
    <w:bookmarkStart w:id="24" w:name="career-opportunities-and-contributions"/>
    <w:p>
      <w:pPr>
        <w:pStyle w:val="Heading2"/>
      </w:pPr>
      <w:r>
        <w:t xml:space="preserve">Career Opportunities and Contributions</w:t>
      </w:r>
    </w:p>
    <w:p>
      <w:pPr>
        <w:pStyle w:val="FirstParagraph"/>
      </w:pPr>
      <w:r>
        <w:t xml:space="preserve">Biomedical Engineers in Santiago work across diverse sectors: hospitals, research laboratories, medical device companies (e.g., local startups like *Innovamed*), and government agencies. Their roles include:</w:t>
      </w:r>
    </w:p>
    <w:p>
      <w:pPr>
        <w:numPr>
          <w:ilvl w:val="0"/>
          <w:numId w:val="1001"/>
        </w:numPr>
        <w:pStyle w:val="Compact"/>
      </w:pPr>
      <w:r>
        <w:rPr>
          <w:bCs/>
          <w:b/>
        </w:rPr>
        <w:t xml:space="preserve">Medical Device Development:</w:t>
      </w:r>
      <w:r>
        <w:t xml:space="preserve"> </w:t>
      </w:r>
      <w:r>
        <w:t xml:space="preserve">Designing affordable diagnostic equipment for Chile’s public health system.</w:t>
      </w:r>
    </w:p>
    <w:p>
      <w:pPr>
        <w:numPr>
          <w:ilvl w:val="0"/>
          <w:numId w:val="1001"/>
        </w:numPr>
        <w:pStyle w:val="Compact"/>
      </w:pPr>
      <w:r>
        <w:rPr>
          <w:bCs/>
          <w:b/>
        </w:rPr>
        <w:t xml:space="preserve">Health Informatics:</w:t>
      </w:r>
      <w:r>
        <w:t xml:space="preserve"> </w:t>
      </w:r>
      <w:r>
        <w:t xml:space="preserve">Implementing electronic medical records systems to improve patient care in Santiago’s hospitals.</w:t>
      </w:r>
    </w:p>
    <w:p>
      <w:pPr>
        <w:numPr>
          <w:ilvl w:val="0"/>
          <w:numId w:val="1001"/>
        </w:numPr>
        <w:pStyle w:val="Compact"/>
      </w:pPr>
      <w:r>
        <w:rPr>
          <w:bCs/>
          <w:b/>
        </w:rPr>
        <w:t xml:space="preserve">Biomaterials Research:</w:t>
      </w:r>
      <w:r>
        <w:t xml:space="preserve"> </w:t>
      </w:r>
      <w:r>
        <w:t xml:space="preserve">Collaborating with the Universidad de Chile to develop biocompatible implants for orthopedic treatments.</w:t>
      </w:r>
    </w:p>
    <w:p>
      <w:pPr>
        <w:pStyle w:val="FirstParagraph"/>
      </w:pPr>
      <w:r>
        <w:t xml:space="preserve">A notable example is the *Instituto Milenio para el Estudio del Cerebro* (IMEC), which employs biomedical engineers to study neurological disorders and develop brain-computer interfaces. Such work underscores the interdisciplinary nature of this profession in Santiago.</w:t>
      </w:r>
    </w:p>
    <w:bookmarkEnd w:id="24"/>
    <w:bookmarkStart w:id="25" w:name="challenges-in-practice"/>
    <w:p>
      <w:pPr>
        <w:pStyle w:val="Heading2"/>
      </w:pPr>
      <w:r>
        <w:t xml:space="preserve">Challenges in Practice</w:t>
      </w:r>
    </w:p>
    <w:p>
      <w:pPr>
        <w:pStyle w:val="FirstParagraph"/>
      </w:pPr>
      <w:r>
        <w:t xml:space="preserve">Despite its potential, Biomedical Engineering in Chile faces hurdles. Limited funding for public research projects often hinders innovation. Additionally, regulatory delays can delay the deployment of new technologies, such as AI-powered diagnostic tools approved by Chile’s *Superintendencia de Salud* (Health Superintendence). Engineers must also navigate cultural barriers when introducing foreign technologies to local populations.</w:t>
      </w:r>
    </w:p>
    <w:p>
      <w:pPr>
        <w:pStyle w:val="BodyText"/>
      </w:pPr>
      <w:r>
        <w:t xml:space="preserve">Environmental factors further complicate matters. Santiago’s geography and air quality necessitate specialized equipment for respiratory health monitoring, requiring engineers to adapt global solutions to local conditions.</w:t>
      </w:r>
    </w:p>
    <w:bookmarkEnd w:id="25"/>
    <w:bookmarkStart w:id="26" w:name="cases-studies-in-santiago"/>
    <w:p>
      <w:pPr>
        <w:pStyle w:val="Heading2"/>
      </w:pPr>
      <w:r>
        <w:t xml:space="preserve">Cases Studies in Santiago</w:t>
      </w:r>
    </w:p>
    <w:p>
      <w:pPr>
        <w:pStyle w:val="FirstParagraph"/>
      </w:pPr>
      <w:r>
        <w:rPr>
          <w:bCs/>
          <w:b/>
        </w:rPr>
        <w:t xml:space="preserve">Case 1: Telemedicine Solutions in Rural Chile</w:t>
      </w:r>
      <w:r>
        <w:br/>
      </w:r>
      <w:r>
        <w:t xml:space="preserve">Engineers at the Universidad de Santiago de Chile (USACH) developed a low-cost telemedicine platform for rural communities. This project, supported by the *Ministerio de Salud* (Health Ministry), uses AI algorithms to prioritize patient cases based on symptoms.</w:t>
      </w:r>
    </w:p>
    <w:p>
      <w:pPr>
        <w:pStyle w:val="BodyText"/>
      </w:pPr>
      <w:r>
        <w:rPr>
          <w:bCs/>
          <w:b/>
        </w:rPr>
        <w:t xml:space="preserve">Case 2: Prosthetic Innovations</w:t>
      </w:r>
      <w:r>
        <w:br/>
      </w:r>
      <w:r>
        <w:t xml:space="preserve">The Chilean startup *Prosthetics Chile* partnered with biomedical engineers at Pontificia Universidad Católica to create 3D-printed prosthetics. These devices are now used in public hospitals, reducing costs by over 60% compared to imported models.</w:t>
      </w:r>
    </w:p>
    <w:bookmarkEnd w:id="26"/>
    <w:bookmarkStart w:id="27" w:name="future-directions-and-recommendations"/>
    <w:p>
      <w:pPr>
        <w:pStyle w:val="Heading2"/>
      </w:pPr>
      <w:r>
        <w:t xml:space="preserve">Future Directions and Recommendations</w:t>
      </w:r>
    </w:p>
    <w:p>
      <w:pPr>
        <w:pStyle w:val="FirstParagraph"/>
      </w:pPr>
      <w:r>
        <w:t xml:space="preserve">To strengthen the role of Biomedical Engineers in Chile, the thesis recommends:</w:t>
      </w:r>
    </w:p>
    <w:p>
      <w:pPr>
        <w:numPr>
          <w:ilvl w:val="0"/>
          <w:numId w:val="1002"/>
        </w:numPr>
        <w:pStyle w:val="Compact"/>
      </w:pPr>
      <w:r>
        <w:t xml:space="preserve">Increasing government investment in research grants for biomedical startups in Santiago.</w:t>
      </w:r>
    </w:p>
    <w:p>
      <w:pPr>
        <w:numPr>
          <w:ilvl w:val="0"/>
          <w:numId w:val="1002"/>
        </w:numPr>
        <w:pStyle w:val="Compact"/>
      </w:pPr>
      <w:r>
        <w:t xml:space="preserve">Expanding partnerships between universities and hospitals to foster translational research.</w:t>
      </w:r>
    </w:p>
    <w:p>
      <w:pPr>
        <w:numPr>
          <w:ilvl w:val="0"/>
          <w:numId w:val="1002"/>
        </w:numPr>
        <w:pStyle w:val="Compact"/>
      </w:pPr>
      <w:r>
        <w:t xml:space="preserve">Implementing public education campaigns to raise awareness about the contributions of Biomedical Engineers.</w:t>
      </w:r>
    </w:p>
    <w:bookmarkEnd w:id="27"/>
    <w:bookmarkStart w:id="28" w:name="conclusion"/>
    <w:p>
      <w:pPr>
        <w:pStyle w:val="Heading2"/>
      </w:pPr>
      <w:r>
        <w:t xml:space="preserve">Conclusion</w:t>
      </w:r>
    </w:p>
    <w:p>
      <w:pPr>
        <w:pStyle w:val="FirstParagraph"/>
      </w:pPr>
      <w:r>
        <w:t xml:space="preserve">This Undergraduate Thesis highlights the transformative potential of a Biomedical Engineer in Chile’s capital, Santiago. By integrating engineering innovation with medical expertise, professionals in this field can address pressing health challenges while contributing to national development. As Santiago continues to grow as a regional center for healthcare technology, the role of Biomedical Engineers will remain central to shaping a healthier future for Chile.</w:t>
      </w:r>
    </w:p>
    <w:bookmarkEnd w:id="28"/>
    <w:bookmarkStart w:id="29" w:name="references"/>
    <w:p>
      <w:pPr>
        <w:pStyle w:val="Heading2"/>
      </w:pPr>
      <w:r>
        <w:t xml:space="preserve">References</w:t>
      </w:r>
    </w:p>
    <w:p>
      <w:pPr>
        <w:pStyle w:val="FirstParagraph"/>
      </w:pPr>
      <w:r>
        <w:rPr>
          <w:iCs/>
          <w:i/>
        </w:rPr>
        <w:t xml:space="preserve">1. Colegio de Ingenieros de Chile. (2023). Professional Registration Guidelines.</w:t>
      </w:r>
      <w:r>
        <w:br/>
      </w:r>
      <w:r>
        <w:rPr>
          <w:iCs/>
          <w:i/>
        </w:rPr>
        <w:t xml:space="preserve">2. Universidad de Chile. (n.d.). Biomedical Engineering Program Handbook.</w:t>
      </w:r>
      <w:r>
        <w:br/>
      </w:r>
      <w:r>
        <w:rPr>
          <w:iCs/>
          <w:i/>
        </w:rPr>
        <w:t xml:space="preserve">3. Ministerio de Salud, Chile. (2021). National Health Technology Innovation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Chile Santiago</dc:title>
  <dc:creator/>
  <dc:language>en</dc:language>
  <cp:keywords/>
  <dcterms:created xsi:type="dcterms:W3CDTF">2026-07-20T16:39:32Z</dcterms:created>
  <dcterms:modified xsi:type="dcterms:W3CDTF">2026-07-20T16:39:32Z</dcterms:modified>
</cp:coreProperties>
</file>

<file path=docProps/custom.xml><?xml version="1.0" encoding="utf-8"?>
<Properties xmlns="http://schemas.openxmlformats.org/officeDocument/2006/custom-properties" xmlns:vt="http://schemas.openxmlformats.org/officeDocument/2006/docPropsVTypes"/>
</file>