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19ca0d699ed0b2dabef78246539b17ce190b3e6"/>
    <w:p>
      <w:pPr>
        <w:pStyle w:val="Heading1"/>
      </w:pPr>
      <w:r>
        <w:t xml:space="preserve">Undergraduate Thesis: The Role of a Biomedical Engineer in Healthcare Development for DR Congo, Kinshasa</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DR Congo, specifically within the urban context of Kinshasa. Given the country's limited medical infrastructure and high prevalence of preventable diseases, this study investigates how Biomedical Engineers can innovate to improve access to quality healthcare services. By analyzing existing gaps and proposing tailored solutions, this research aims to contribute to the academic discourse on Biomedical Engineering in low-resource settings while providing actionable insights for local stakeholders in Kinshasa.</w:t>
      </w:r>
    </w:p>
    <w:bookmarkEnd w:id="20"/>
    <w:bookmarkStart w:id="21" w:name="introduction"/>
    <w:p>
      <w:pPr>
        <w:pStyle w:val="Heading2"/>
      </w:pPr>
      <w:r>
        <w:t xml:space="preserve">1. Introduction</w:t>
      </w:r>
    </w:p>
    <w:p>
      <w:pPr>
        <w:pStyle w:val="FirstParagraph"/>
      </w:pPr>
      <w:r>
        <w:t xml:space="preserve">DR Congo is home to over 90 million people, with Kinshasa serving as the largest city and economic hub. Despite its vast natural resources, the country faces significant healthcare disparities, including inadequate medical equipment, poor infrastructure maintenance, and a shortage of trained professionals. The role of a Biomedical Engineer becomes pivotal in such an environment by integrating engineering principles with medical science to develop cost-effective solutions for diagnosing, monitoring, and treating diseases.</w:t>
      </w:r>
    </w:p>
    <w:p>
      <w:pPr>
        <w:pStyle w:val="BodyText"/>
      </w:pPr>
      <w:r>
        <w:t xml:space="preserve">This thesis examines how Biomedical Engineers can address these challenges in Kinshasa through technological innovation, interdisciplinary collaboration, and community engagement. It also highlights the unique socio-economic and cultural factors that shape healthcare delivery in DR Congo.</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engineering principles with biological sciences to solve complex medical problems. In low-resource settings like Kinshasa, Biomedical Engineers often focus on adapting global technologies to local needs while emphasizing sustainability and affordability.</w:t>
      </w:r>
    </w:p>
    <w:p>
      <w:pPr>
        <w:pStyle w:val="BodyText"/>
      </w:pPr>
      <w:r>
        <w:t xml:space="preserve">Studies have shown that over 50% of medical equipment in sub-Saharan Africa is non-functional due to poor maintenance and lack of specialized training (WHO, 2019). In Kinshasa, this issue is exacerbated by limited funding for healthcare infrastructure. Biomedical Engineers must therefore prioritize solutions such as low-cost diagnostic tools, energy-efficient devices compatible with unstable power grids, and modular designs that can be repaired locally.</w:t>
      </w:r>
    </w:p>
    <w:p>
      <w:pPr>
        <w:pStyle w:val="BodyText"/>
      </w:pPr>
      <w:r>
        <w:t xml:space="preserve">Additionally, research on healthcare innovation in similar African cities underscores the importance of community-driven approaches. For instance, projects involving local technicians and engineers in equipment maintenance have proven effective in improving service continuity (UNICEF Report, 2021).</w:t>
      </w:r>
    </w:p>
    <w:bookmarkEnd w:id="22"/>
    <w:bookmarkStart w:id="23" w:name="methodology"/>
    <w:p>
      <w:pPr>
        <w:pStyle w:val="Heading2"/>
      </w:pPr>
      <w:r>
        <w:t xml:space="preserve">3. Methodology</w:t>
      </w:r>
    </w:p>
    <w:p>
      <w:pPr>
        <w:pStyle w:val="FirstParagraph"/>
      </w:pPr>
      <w:r>
        <w:t xml:space="preserve">This thesis employs a qualitative research design to gather insights from stakeholders in Kinshasa’s healthcare sector. Data was collected through semi-structured interviews with biomedical engineers, medical professionals, and public health officials. Surveys were also distributed to assess the availability of medical equipment and the extent of technical training provided to healthcare workers.</w:t>
      </w:r>
    </w:p>
    <w:p>
      <w:pPr>
        <w:pStyle w:val="BodyText"/>
      </w:pPr>
      <w:r>
        <w:t xml:space="preserve">Secondary data was analyzed from reports by organizations such as WHO, UNICEF, and local NGOs operating in Kinshasa. The findings are synthesized into a framework for integrating Biomedical Engineering practices into DR Congo’s healthcare system.</w:t>
      </w:r>
    </w:p>
    <w:bookmarkEnd w:id="23"/>
    <w:bookmarkStart w:id="24" w:name="key-challenges"/>
    <w:p>
      <w:pPr>
        <w:pStyle w:val="Heading2"/>
      </w:pPr>
      <w:r>
        <w:t xml:space="preserve">4. Key Challenges</w:t>
      </w:r>
    </w:p>
    <w:p>
      <w:pPr>
        <w:pStyle w:val="FirstParagraph"/>
      </w:pPr>
      <w:r>
        <w:t xml:space="preserve">The challenges facing Biomedical Engineers in Kinshasa are multifaceted:</w:t>
      </w:r>
    </w:p>
    <w:p>
      <w:pPr>
        <w:numPr>
          <w:ilvl w:val="0"/>
          <w:numId w:val="1001"/>
        </w:numPr>
        <w:pStyle w:val="Compact"/>
      </w:pPr>
      <w:r>
        <w:rPr>
          <w:bCs/>
          <w:b/>
        </w:rPr>
        <w:t xml:space="preserve">Limited Resources:</w:t>
      </w:r>
      <w:r>
        <w:t xml:space="preserve"> </w:t>
      </w:r>
      <w:r>
        <w:t xml:space="preserve">Medical facilities often lack basic tools, let alone advanced diagnostic equipment.</w:t>
      </w:r>
    </w:p>
    <w:p>
      <w:pPr>
        <w:numPr>
          <w:ilvl w:val="0"/>
          <w:numId w:val="1001"/>
        </w:numPr>
        <w:pStyle w:val="Compact"/>
      </w:pPr>
      <w:r>
        <w:rPr>
          <w:bCs/>
          <w:b/>
        </w:rPr>
        <w:t xml:space="preserve">Infrastructure Deficits:</w:t>
      </w:r>
      <w:r>
        <w:t xml:space="preserve"> </w:t>
      </w:r>
      <w:r>
        <w:t xml:space="preserve">Frequent power outages and unstable internet connectivity hinder the use of modern technologies.</w:t>
      </w:r>
    </w:p>
    <w:p>
      <w:pPr>
        <w:numPr>
          <w:ilvl w:val="0"/>
          <w:numId w:val="1001"/>
        </w:numPr>
        <w:pStyle w:val="Compact"/>
      </w:pPr>
      <w:r>
        <w:rPr>
          <w:bCs/>
          <w:b/>
        </w:rPr>
        <w:t xml:space="preserve">Lack of Training:</w:t>
      </w:r>
      <w:r>
        <w:t xml:space="preserve"> </w:t>
      </w:r>
      <w:r>
        <w:t xml:space="preserve">There is a shortage of trained biomedical engineers to maintain and repair equipment.</w:t>
      </w:r>
    </w:p>
    <w:p>
      <w:pPr>
        <w:numPr>
          <w:ilvl w:val="0"/>
          <w:numId w:val="1001"/>
        </w:numPr>
        <w:pStyle w:val="Compact"/>
      </w:pPr>
      <w:r>
        <w:rPr>
          <w:bCs/>
          <w:b/>
        </w:rPr>
        <w:t xml:space="preserve">Cultural Barriers:</w:t>
      </w:r>
      <w:r>
        <w:t xml:space="preserve"> </w:t>
      </w:r>
      <w:r>
        <w:t xml:space="preserve">Community trust in new technologies must be cultivated through culturally appropriate education and outreach.</w:t>
      </w:r>
    </w:p>
    <w:bookmarkEnd w:id="24"/>
    <w:bookmarkStart w:id="25" w:name="proposed-solutions"/>
    <w:p>
      <w:pPr>
        <w:pStyle w:val="Heading2"/>
      </w:pPr>
      <w:r>
        <w:t xml:space="preserve">5. Proposed Solutions</w:t>
      </w:r>
    </w:p>
    <w:p>
      <w:pPr>
        <w:pStyle w:val="FirstParagraph"/>
      </w:pPr>
      <w:r>
        <w:t xml:space="preserve">To address these challenges, the following strategies are recommended:</w:t>
      </w:r>
    </w:p>
    <w:p>
      <w:pPr>
        <w:numPr>
          <w:ilvl w:val="0"/>
          <w:numId w:val="1002"/>
        </w:numPr>
        <w:pStyle w:val="Compact"/>
      </w:pPr>
      <w:r>
        <w:rPr>
          <w:bCs/>
          <w:b/>
        </w:rPr>
        <w:t xml:space="preserve">Development of Low-Cost Innovations:</w:t>
      </w:r>
      <w:r>
        <w:t xml:space="preserve"> </w:t>
      </w:r>
      <w:r>
        <w:t xml:space="preserve">Biomedical Engineers should design devices that use locally available materials and require minimal maintenance (e.g., solar-powered diagnostic tools).</w:t>
      </w:r>
    </w:p>
    <w:p>
      <w:pPr>
        <w:numPr>
          <w:ilvl w:val="0"/>
          <w:numId w:val="1002"/>
        </w:numPr>
        <w:pStyle w:val="Compact"/>
      </w:pPr>
      <w:r>
        <w:rPr>
          <w:bCs/>
          <w:b/>
        </w:rPr>
        <w:t xml:space="preserve">Training Programs:</w:t>
      </w:r>
      <w:r>
        <w:t xml:space="preserve"> </w:t>
      </w:r>
      <w:r>
        <w:t xml:space="preserve">Establish partnerships between universities like the University of Kinshasa and technical institutions to train engineers in equipment repair and healthcare technology.</w:t>
      </w:r>
    </w:p>
    <w:p>
      <w:pPr>
        <w:numPr>
          <w:ilvl w:val="0"/>
          <w:numId w:val="1002"/>
        </w:numPr>
        <w:pStyle w:val="Compact"/>
      </w:pPr>
      <w:r>
        <w:rPr>
          <w:bCs/>
          <w:b/>
        </w:rPr>
        <w:t xml:space="preserve">Public-Private Partnerships:</w:t>
      </w:r>
      <w:r>
        <w:t xml:space="preserve"> </w:t>
      </w:r>
      <w:r>
        <w:t xml:space="preserve">Collaborate with NGOs and international organizations to secure funding for infrastructure upgrades.</w:t>
      </w:r>
    </w:p>
    <w:p>
      <w:pPr>
        <w:numPr>
          <w:ilvl w:val="0"/>
          <w:numId w:val="1002"/>
        </w:numPr>
        <w:pStyle w:val="Compact"/>
      </w:pPr>
      <w:r>
        <w:rPr>
          <w:bCs/>
          <w:b/>
        </w:rPr>
        <w:t xml:space="preserve">Patient-Centered Design:</w:t>
      </w:r>
      <w:r>
        <w:t xml:space="preserve"> </w:t>
      </w:r>
      <w:r>
        <w:t xml:space="preserve">Involve local communities in the design process to ensure technologies align with cultural practices and user needs.</w:t>
      </w:r>
    </w:p>
    <w:bookmarkEnd w:id="25"/>
    <w:bookmarkStart w:id="26" w:name="X7df2fdec26d68e87fb6fea8823502a02ec2a977"/>
    <w:p>
      <w:pPr>
        <w:pStyle w:val="Heading2"/>
      </w:pPr>
      <w:r>
        <w:t xml:space="preserve">6. Case Study: Biomedical Engineering in Kinshasa</w:t>
      </w:r>
    </w:p>
    <w:p>
      <w:pPr>
        <w:pStyle w:val="FirstParagraph"/>
      </w:pPr>
      <w:r>
        <w:t xml:space="preserve">A case study of a recent initiative by the University of Kinshasa’s Biomedical Engineering department illustrates the potential impact of localized solutions. The project focused on creating a portable, low-cost blood pressure monitor using locally sourced components. This device was distributed to rural clinics in Kinshasa, significantly improving hypertension detection rates in underserved populations.</w:t>
      </w:r>
    </w:p>
    <w:p>
      <w:pPr>
        <w:pStyle w:val="BodyText"/>
      </w:pPr>
      <w:r>
        <w:t xml:space="preserve">Such projects highlight the importance of tailoring Biomedical Engineering solutions to DR Congo’s unique context while leveraging global best practices.</w:t>
      </w:r>
    </w:p>
    <w:bookmarkEnd w:id="26"/>
    <w:bookmarkStart w:id="27" w:name="conclusion"/>
    <w:p>
      <w:pPr>
        <w:pStyle w:val="Heading2"/>
      </w:pPr>
      <w:r>
        <w:t xml:space="preserve">7. Conclusion</w:t>
      </w:r>
    </w:p>
    <w:p>
      <w:pPr>
        <w:pStyle w:val="FirstParagraph"/>
      </w:pPr>
      <w:r>
        <w:t xml:space="preserve">The role of a Biomedical Engineer in DR Congo Kinshasa is both challenging and transformative. By addressing healthcare disparities through innovation, training, and community collaboration, Biomedical Engineers can help build a more resilient health system. This Undergraduate Thesis underscores the urgency of investing in this field to ensure equitable access to medical care for all citizens of DR Congo.</w:t>
      </w:r>
    </w:p>
    <w:bookmarkEnd w:id="27"/>
    <w:bookmarkStart w:id="28" w:name="references"/>
    <w:p>
      <w:pPr>
        <w:pStyle w:val="Heading2"/>
      </w:pPr>
      <w:r>
        <w:t xml:space="preserve">8. References</w:t>
      </w:r>
    </w:p>
    <w:p>
      <w:pPr>
        <w:numPr>
          <w:ilvl w:val="0"/>
          <w:numId w:val="1003"/>
        </w:numPr>
        <w:pStyle w:val="Compact"/>
      </w:pPr>
      <w:r>
        <w:t xml:space="preserve">World Health Organization (WHO). (2019). *Global Status Report on Non-Communicable Diseases.*</w:t>
      </w:r>
    </w:p>
    <w:p>
      <w:pPr>
        <w:numPr>
          <w:ilvl w:val="0"/>
          <w:numId w:val="1003"/>
        </w:numPr>
        <w:pStyle w:val="Compact"/>
      </w:pPr>
      <w:r>
        <w:t xml:space="preserve">UNICEF. (2021). *Healthcare Innovation in African Urban Centers: A Case Study of Kinshasa.*</w:t>
      </w:r>
    </w:p>
    <w:p>
      <w:pPr>
        <w:numPr>
          <w:ilvl w:val="0"/>
          <w:numId w:val="1003"/>
        </w:numPr>
        <w:pStyle w:val="Compact"/>
      </w:pPr>
      <w:r>
        <w:t xml:space="preserve">University of Kinshasa. (2023). *Annual Report on Biomedical Engineering Projects in DR Congo.*</w:t>
      </w:r>
    </w:p>
    <w:bookmarkEnd w:id="28"/>
    <w:bookmarkStart w:id="29" w:name="Xbccfd09857fe1c5028ca9121a9ee3157c242280"/>
    <w:p>
      <w:pPr>
        <w:pStyle w:val="Heading2"/>
      </w:pPr>
      <w:r>
        <w:t xml:space="preserve">Appendix: Interview Questions for Stakeholders</w:t>
      </w:r>
    </w:p>
    <w:p>
      <w:pPr>
        <w:pStyle w:val="FirstParagraph"/>
      </w:pPr>
      <w:r>
        <w:rPr>
          <w:iCs/>
          <w:i/>
        </w:rPr>
        <w:t xml:space="preserve">(Sample questions for engineers, medical professionals, and community leaders are included here to provide context to the methodology section.)*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DR Congo Kinshasa</dc:title>
  <dc:creator/>
  <dc:language>en</dc:language>
  <cp:keywords/>
  <dcterms:created xsi:type="dcterms:W3CDTF">2026-05-03T01:17:10Z</dcterms:created>
  <dcterms:modified xsi:type="dcterms:W3CDTF">2026-05-03T01:17:10Z</dcterms:modified>
</cp:coreProperties>
</file>

<file path=docProps/custom.xml><?xml version="1.0" encoding="utf-8"?>
<Properties xmlns="http://schemas.openxmlformats.org/officeDocument/2006/custom-properties" xmlns:vt="http://schemas.openxmlformats.org/officeDocument/2006/docPropsVTypes"/>
</file>