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Biomedical</w:t>
      </w:r>
      <w:r>
        <w:t xml:space="preserve"> </w:t>
      </w:r>
      <w:r>
        <w:t xml:space="preserve">Engineering</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47b8c3e78b75510f81f7749465e79d905c479f7"/>
    <w:p>
      <w:pPr>
        <w:pStyle w:val="Heading1"/>
      </w:pPr>
      <w:r>
        <w:t xml:space="preserve">Undergraduate Thesis: The Role of Biomedical Engineers in Advancing Healthcare in Cairo, Egypt</w:t>
      </w:r>
    </w:p>
    <w:bookmarkStart w:id="20" w:name="abstract"/>
    <w:p>
      <w:pPr>
        <w:pStyle w:val="Heading2"/>
      </w:pPr>
      <w:r>
        <w:t xml:space="preserve">Abstract</w:t>
      </w:r>
    </w:p>
    <w:p>
      <w:pPr>
        <w:pStyle w:val="FirstParagraph"/>
      </w:pPr>
      <w:r>
        <w:t xml:space="preserve">This Undergraduate Thesis explores the critical role of Biomedical Engineers in addressing healthcare challenges specific to Cairo, Egypt. As a rapidly growing city with a diverse population, Cairo faces unique demands for innovative medical solutions. This document examines how Biomedical Engineers contribute to improving diagnostic tools, developing affordable medical devices, and integrating advanced technologies into Egypt’s healthcare system. The thesis highlights case studies from Cairo-based institutions and discusses the interdisciplinary collaboration required to meet the needs of both urban and rural populations in Egypt.</w:t>
      </w:r>
    </w:p>
    <w:bookmarkEnd w:id="20"/>
    <w:bookmarkStart w:id="21" w:name="introduction"/>
    <w:p>
      <w:pPr>
        <w:pStyle w:val="Heading2"/>
      </w:pPr>
      <w:r>
        <w:t xml:space="preserve">Introduction</w:t>
      </w:r>
    </w:p>
    <w:p>
      <w:pPr>
        <w:pStyle w:val="FirstParagraph"/>
      </w:pPr>
      <w:r>
        <w:t xml:space="preserve">Biomedical Engineering is a multidisciplinary field that combines principles of engineering, biology, and medicine to design solutions for healthcare challenges. In Cairo, Egypt—a city with over 20 million residents—this discipline holds immense potential to transform medical practices and improve public health outcomes. The growing prevalence of chronic diseases, aging populations, and the need for cost-effective healthcare technologies have created a pressing demand for skilled Biomedical Engineers in the region.</w:t>
      </w:r>
    </w:p>
    <w:p>
      <w:pPr>
        <w:pStyle w:val="BodyText"/>
      </w:pPr>
      <w:r>
        <w:t xml:space="preserve">This thesis focuses on how Biomedical Engineers in Cairo can leverage their expertise to address local healthcare disparities. It also emphasizes the importance of aligning academic training with industry needs to ensure that graduates are equipped to innovate within Egypt’s unique socio-economic and cultural context.</w:t>
      </w:r>
    </w:p>
    <w:bookmarkEnd w:id="21"/>
    <w:bookmarkStart w:id="22" w:name="background-and-significance"/>
    <w:p>
      <w:pPr>
        <w:pStyle w:val="Heading2"/>
      </w:pPr>
      <w:r>
        <w:t xml:space="preserve">Background and Significance</w:t>
      </w:r>
    </w:p>
    <w:p>
      <w:pPr>
        <w:pStyle w:val="FirstParagraph"/>
      </w:pPr>
      <w:r>
        <w:t xml:space="preserve">Egypt’s healthcare system is undergoing rapid modernization, particularly in Cairo, where hospitals and research institutions are adopting cutting-edge technologies. However, challenges such as limited funding for medical research, a shortage of specialized professionals, and the high cost of imported medical equipment remain significant barriers to progress. Biomedical Engineers play a pivotal role in overcoming these challenges by developing locally adapted solutions that prioritize affordability and accessibility.</w:t>
      </w:r>
    </w:p>
    <w:p>
      <w:pPr>
        <w:numPr>
          <w:ilvl w:val="0"/>
          <w:numId w:val="1001"/>
        </w:numPr>
        <w:pStyle w:val="Compact"/>
      </w:pPr>
      <w:r>
        <w:t xml:space="preserve">Designing low-cost diagnostic tools for early disease detection</w:t>
      </w:r>
    </w:p>
    <w:p>
      <w:pPr>
        <w:numPr>
          <w:ilvl w:val="0"/>
          <w:numId w:val="1001"/>
        </w:numPr>
        <w:pStyle w:val="Compact"/>
      </w:pPr>
      <w:r>
        <w:t xml:space="preserve">Optimizing existing medical devices for use in Egyptian hospitals</w:t>
      </w:r>
    </w:p>
    <w:p>
      <w:pPr>
        <w:numPr>
          <w:ilvl w:val="0"/>
          <w:numId w:val="1001"/>
        </w:numPr>
        <w:pStyle w:val="Compact"/>
      </w:pPr>
      <w:r>
        <w:t xml:space="preserve">Promoting telemedicine and AI-driven healthcare systems</w:t>
      </w:r>
    </w:p>
    <w:bookmarkEnd w:id="22"/>
    <w:bookmarkStart w:id="23" w:name="literature-review"/>
    <w:p>
      <w:pPr>
        <w:pStyle w:val="Heading2"/>
      </w:pPr>
      <w:r>
        <w:t xml:space="preserve">Literature Review</w:t>
      </w:r>
    </w:p>
    <w:p>
      <w:pPr>
        <w:pStyle w:val="FirstParagraph"/>
      </w:pPr>
      <w:r>
        <w:t xml:space="preserve">Recent studies highlight the growing importance of Biomedical Engineering in developing countries. For instance, research published in the *Journal of Medical Engineering &amp; Technology* (2023) emphasizes the need for tailored solutions to address regional healthcare gaps. In Egypt, initiatives by Cairo University’s Faculty of Engineering have demonstrated success in creating portable ultrasound devices and wearable sensors for chronic disease monitoring.</w:t>
      </w:r>
    </w:p>
    <w:p>
      <w:pPr>
        <w:pStyle w:val="BodyText"/>
      </w:pPr>
      <w:r>
        <w:t xml:space="preserve">Additionally, a 2024 report by the Egyptian Ministry of Health underscores the role of Biomedical Engineers in reducing dependency on foreign medical technologies. This aligns with national goals to boost innovation and reduce healthcare costs through domestic manufacturing.</w:t>
      </w:r>
    </w:p>
    <w:bookmarkEnd w:id="23"/>
    <w:bookmarkStart w:id="24" w:name="methodology"/>
    <w:p>
      <w:pPr>
        <w:pStyle w:val="Heading2"/>
      </w:pPr>
      <w:r>
        <w:t xml:space="preserve">Methodology</w:t>
      </w:r>
    </w:p>
    <w:p>
      <w:pPr>
        <w:pStyle w:val="FirstParagraph"/>
      </w:pPr>
      <w:r>
        <w:t xml:space="preserve">This Undergraduate Thesis employs a qualitative research approach, combining case studies, interviews with Cairo-based Biomedical Engineers, and an analysis of existing literature. The study focuses on three key areas:</w:t>
      </w:r>
    </w:p>
    <w:p>
      <w:pPr>
        <w:numPr>
          <w:ilvl w:val="0"/>
          <w:numId w:val="1002"/>
        </w:numPr>
        <w:pStyle w:val="Compact"/>
      </w:pPr>
      <w:r>
        <w:t xml:space="preserve">Current projects by Egyptian biomedical engineering teams in Cairo.</w:t>
      </w:r>
    </w:p>
    <w:p>
      <w:pPr>
        <w:numPr>
          <w:ilvl w:val="0"/>
          <w:numId w:val="1002"/>
        </w:numPr>
        <w:pStyle w:val="Compact"/>
      </w:pPr>
      <w:r>
        <w:t xml:space="preserve">Barriers to innovation within the healthcare sector.</w:t>
      </w:r>
    </w:p>
    <w:p>
      <w:pPr>
        <w:numPr>
          <w:ilvl w:val="0"/>
          <w:numId w:val="1002"/>
        </w:numPr>
        <w:pStyle w:val="Compact"/>
      </w:pPr>
      <w:r>
        <w:t xml:space="preserve">Strategies for collaboration between academia, industry, and government stakeholders.</w:t>
      </w:r>
    </w:p>
    <w:bookmarkEnd w:id="24"/>
    <w:bookmarkStart w:id="25" w:name="case-studies"/>
    <w:p>
      <w:pPr>
        <w:pStyle w:val="Heading2"/>
      </w:pPr>
      <w:r>
        <w:t xml:space="preserve">Case Studies</w:t>
      </w:r>
    </w:p>
    <w:p>
      <w:pPr>
        <w:pStyle w:val="FirstParagraph"/>
      </w:pPr>
      <w:r>
        <w:rPr>
          <w:bCs/>
          <w:b/>
        </w:rPr>
        <w:t xml:space="preserve">Cairo University’s Portable Ultrasound Device:</w:t>
      </w:r>
      <w:r>
        <w:t xml:space="preserve"> </w:t>
      </w:r>
      <w:r>
        <w:t xml:space="preserve">A team of Biomedical Engineers at Cairo University developed a low-cost ultrasound machine tailored for rural clinics. This device reduces the cost of diagnostics by over 70% compared to imported models, making it accessible to underserved communities.</w:t>
      </w:r>
    </w:p>
    <w:p>
      <w:pPr>
        <w:pStyle w:val="BodyText"/>
      </w:pPr>
      <w:r>
        <w:rPr>
          <w:bCs/>
          <w:b/>
        </w:rPr>
        <w:t xml:space="preserve">Tel-Health Solutions in Cairo Hospitals:</w:t>
      </w:r>
      <w:r>
        <w:t xml:space="preserve"> </w:t>
      </w:r>
      <w:r>
        <w:t xml:space="preserve">In response to rising demand for remote healthcare services, Biomedical Engineers at Ain Shams University collaborated with hospital administrators to implement AI-driven telemedicine platforms. These systems enable real-time monitoring of patients with chronic conditions, reducing hospital overcrowding and improving care efficiency.</w:t>
      </w:r>
    </w:p>
    <w:bookmarkEnd w:id="25"/>
    <w:bookmarkStart w:id="26" w:name="challenges-and-opportunities"/>
    <w:p>
      <w:pPr>
        <w:pStyle w:val="Heading2"/>
      </w:pPr>
      <w:r>
        <w:t xml:space="preserve">Challenges and Opportunities</w:t>
      </w:r>
    </w:p>
    <w:p>
      <w:pPr>
        <w:pStyle w:val="FirstParagraph"/>
      </w:pPr>
      <w:r>
        <w:t xml:space="preserve">Despite promising advancements, Biomedical Engineers in Cairo face several challenges:</w:t>
      </w:r>
    </w:p>
    <w:p>
      <w:pPr>
        <w:numPr>
          <w:ilvl w:val="0"/>
          <w:numId w:val="1003"/>
        </w:numPr>
        <w:pStyle w:val="Compact"/>
      </w:pPr>
      <w:r>
        <w:t xml:space="preserve">Limited funding for research and development.</w:t>
      </w:r>
    </w:p>
    <w:p>
      <w:pPr>
        <w:numPr>
          <w:ilvl w:val="0"/>
          <w:numId w:val="1003"/>
        </w:numPr>
        <w:pStyle w:val="Compact"/>
      </w:pPr>
      <w:r>
        <w:t xml:space="preserve">A shortage of specialized training programs tailored to Egypt’s healthcare needs.</w:t>
      </w:r>
    </w:p>
    <w:p>
      <w:pPr>
        <w:numPr>
          <w:ilvl w:val="0"/>
          <w:numId w:val="1003"/>
        </w:numPr>
        <w:pStyle w:val="Compact"/>
      </w:pPr>
      <w:r>
        <w:t xml:space="preserve">Regulatory hurdles in approving locally developed medical devices.</w:t>
      </w:r>
    </w:p>
    <w:p>
      <w:pPr>
        <w:pStyle w:val="FirstParagraph"/>
      </w:pPr>
      <w:r>
        <w:t xml:space="preserve">However, there are also significant opportunities. Partnerships with international organizations like the World Health Organization (WHO) and the European Union have enabled technology transfer and knowledge-sharing initiatives. Additionally, Egypt’s growing tech sector provides a fertile ground for innovation in biomedical engineering.</w:t>
      </w:r>
    </w:p>
    <w:bookmarkEnd w:id="26"/>
    <w:bookmarkStart w:id="27" w:name="conclusion"/>
    <w:p>
      <w:pPr>
        <w:pStyle w:val="Heading2"/>
      </w:pPr>
      <w:r>
        <w:t xml:space="preserve">Conclusion</w:t>
      </w:r>
    </w:p>
    <w:p>
      <w:pPr>
        <w:pStyle w:val="FirstParagraph"/>
      </w:pPr>
      <w:r>
        <w:t xml:space="preserve">The role of Biomedical Engineers in Cairo, Egypt is vital to the future of healthcare in the region. By focusing on affordability, accessibility, and cultural relevance, these professionals can drive transformative change. This Undergraduate Thesis underscores the need for continued investment in biomedical education and research to empower Egypt’s next generation of engineers.</w:t>
      </w:r>
    </w:p>
    <w:p>
      <w:pPr>
        <w:pStyle w:val="BodyText"/>
      </w:pPr>
      <w:r>
        <w:t xml:space="preserve">As Cairo continues to grow as a hub for medical innovation, Biomedical Engineers will play a central role in shaping a healthier and more sustainable future for Egypt.</w:t>
      </w:r>
    </w:p>
    <w:bookmarkEnd w:id="27"/>
    <w:bookmarkStart w:id="28" w:name="references"/>
    <w:p>
      <w:pPr>
        <w:pStyle w:val="Heading2"/>
      </w:pPr>
      <w:r>
        <w:t xml:space="preserve">References</w:t>
      </w:r>
    </w:p>
    <w:p>
      <w:pPr>
        <w:numPr>
          <w:ilvl w:val="0"/>
          <w:numId w:val="1004"/>
        </w:numPr>
        <w:pStyle w:val="Compact"/>
      </w:pPr>
      <w:r>
        <w:t xml:space="preserve">Ahmed, S. (2023). *Journal of Medical Engineering &amp; Technology*, 47(5), 112-118.</w:t>
      </w:r>
    </w:p>
    <w:p>
      <w:pPr>
        <w:numPr>
          <w:ilvl w:val="0"/>
          <w:numId w:val="1004"/>
        </w:numPr>
        <w:pStyle w:val="Compact"/>
      </w:pPr>
      <w:r>
        <w:t xml:space="preserve">Egyptian Ministry of Health. (2024). *National Healthcare Development Strategy Report*.</w:t>
      </w:r>
    </w:p>
    <w:p>
      <w:pPr>
        <w:numPr>
          <w:ilvl w:val="0"/>
          <w:numId w:val="1004"/>
        </w:numPr>
        <w:pStyle w:val="Compact"/>
      </w:pPr>
      <w:r>
        <w:t xml:space="preserve">Cairo University Faculty of Engineering. (2023). *Case Study: Portable Ultrasound Device for Rural Clinics*.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Biomedical Engineering in Egypt Cairo</dc:title>
  <dc:creator/>
  <dc:language>en</dc:language>
  <cp:keywords/>
  <dcterms:created xsi:type="dcterms:W3CDTF">2026-07-20T00:02:00Z</dcterms:created>
  <dcterms:modified xsi:type="dcterms:W3CDTF">2026-07-20T00:02:00Z</dcterms:modified>
</cp:coreProperties>
</file>

<file path=docProps/custom.xml><?xml version="1.0" encoding="utf-8"?>
<Properties xmlns="http://schemas.openxmlformats.org/officeDocument/2006/custom-properties" xmlns:vt="http://schemas.openxmlformats.org/officeDocument/2006/docPropsVTypes"/>
</file>