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b6eddafe584554f8ae22994b5ed2470b623fa54"/>
    <w:p>
      <w:pPr>
        <w:pStyle w:val="Heading1"/>
      </w:pPr>
      <w:r>
        <w:t xml:space="preserve">Undergraduate Thesis: The Role of Biomedical Engineering in Healthcare Innovation in Israel, Tel Aviv</w:t>
      </w:r>
    </w:p>
    <w:bookmarkStart w:id="20" w:name="abstract"/>
    <w:p>
      <w:pPr>
        <w:pStyle w:val="Heading2"/>
      </w:pPr>
      <w:r>
        <w:t xml:space="preserve">Abstract</w:t>
      </w:r>
    </w:p>
    <w:p>
      <w:pPr>
        <w:pStyle w:val="FirstParagraph"/>
      </w:pPr>
      <w:r>
        <w:t xml:space="preserve">This undergraduate thesis explores the evolving role of Biomedical Engineers within the dynamic healthcare landscape of Tel Aviv, Israel. As a global hub for technology and innovation, Tel Aviv has become a focal point for biomedical advancements, blending cutting-edge engineering with medical science to address pressing healthcare challenges. This document examines how Biomedical Engineering contributes to Israel's health sector through interdisciplinary collaboration, technological entrepreneurship, and academic research. By analyzing case studies and institutional frameworks in Tel Aviv, this thesis underscores the significance of Biomedical Engineers in shaping future medical solutions within the region.</w:t>
      </w:r>
    </w:p>
    <w:bookmarkEnd w:id="20"/>
    <w:bookmarkStart w:id="21" w:name="introduction"/>
    <w:p>
      <w:pPr>
        <w:pStyle w:val="Heading2"/>
      </w:pPr>
      <w:r>
        <w:t xml:space="preserve">Introduction</w:t>
      </w:r>
    </w:p>
    <w:p>
      <w:pPr>
        <w:pStyle w:val="FirstParagraph"/>
      </w:pPr>
      <w:r>
        <w:t xml:space="preserve">The field of Biomedical Engineering (BME) stands at the intersection of engineering principles, biological systems, and clinical practice. As a critical discipline, it addresses complex challenges in healthcare through devices, diagnostics, and therapeutic innovations. In recent years, Israel has emerged as a leader in medical technology and innovation due to its strong emphasis on research and development (R&amp;D). Tel Aviv, often referred to as "Israel's Silicon Valley," serves as a nexus for startups, academic institutions, and healthcare professionals working to transform medical care through engineering solutions.</w:t>
      </w:r>
    </w:p>
    <w:p>
      <w:pPr>
        <w:pStyle w:val="BodyText"/>
      </w:pPr>
      <w:r>
        <w:t xml:space="preserve">This thesis aims to investigate the role of Biomedical Engineers in Tel Aviv by evaluating their contributions to local and global healthcare systems. It will explore how the unique ecosystem of Tel Aviv—characterized by its concentration of biotech companies, research institutes, and medical institutions—fuels innovation in BME. Additionally, it will highlight the challenges and opportunities faced by Biomedical Engineers operating within this environment.</w:t>
      </w:r>
    </w:p>
    <w:bookmarkEnd w:id="21"/>
    <w:bookmarkStart w:id="23" w:name="literature-review"/>
    <w:p>
      <w:pPr>
        <w:pStyle w:val="Heading2"/>
      </w:pPr>
      <w:r>
        <w:t xml:space="preserve">Literature Review</w:t>
      </w:r>
    </w:p>
    <w:p>
      <w:pPr>
        <w:pStyle w:val="FirstParagraph"/>
      </w:pPr>
      <w:r>
        <w:t xml:space="preserve">Biomedical Engineering has grown into a multidisciplinary field that integrates engineering with life sciences to develop solutions for medical problems. According to the</w:t>
      </w:r>
      <w:r>
        <w:t xml:space="preserve"> </w:t>
      </w:r>
      <w:r>
        <w:rPr>
          <w:iCs/>
          <w:i/>
        </w:rPr>
        <w:t xml:space="preserve">Journal of Biomedical Engineering</w:t>
      </w:r>
      <w:r>
        <w:t xml:space="preserve">, advancements in BME have led to breakthroughs in prosthetics, wearable technology, and personalized medicine. In Israel, this field is particularly vibrant due to government incentives for innovation and a culture of entrepreneurship.</w:t>
      </w:r>
    </w:p>
    <w:p>
      <w:pPr>
        <w:pStyle w:val="BodyText"/>
      </w:pPr>
      <w:r>
        <w:t xml:space="preserve">Tel Aviv's prominence as a tech-driven city has positioned it at the forefront of medical innovation. Institutions such as the</w:t>
      </w:r>
      <w:r>
        <w:t xml:space="preserve"> </w:t>
      </w:r>
      <w:r>
        <w:rPr>
          <w:iCs/>
          <w:i/>
        </w:rPr>
        <w:t xml:space="preserve">Technion-Israel Institute of Technology</w:t>
      </w:r>
      <w:r>
        <w:t xml:space="preserve">,</w:t>
      </w:r>
      <w:r>
        <w:t xml:space="preserve"> </w:t>
      </w:r>
      <w:r>
        <w:rPr>
          <w:iCs/>
          <w:i/>
        </w:rPr>
        <w:t xml:space="preserve">Hebrew University of Jerusalem</w:t>
      </w:r>
      <w:r>
        <w:t xml:space="preserve">, and</w:t>
      </w:r>
      <w:r>
        <w:t xml:space="preserve"> </w:t>
      </w:r>
      <w:r>
        <w:rPr>
          <w:iCs/>
          <w:i/>
        </w:rPr>
        <w:t xml:space="preserve">Tel Aviv University</w:t>
      </w:r>
      <w:r>
        <w:t xml:space="preserve"> </w:t>
      </w:r>
      <w:r>
        <w:t xml:space="preserve">are renowned for their BME programs, producing graduates who contribute to both academic research and industry development. Additionally, organizations like the</w:t>
      </w:r>
      <w:r>
        <w:t xml:space="preserve"> </w:t>
      </w:r>
      <w:hyperlink r:id="rId22">
        <w:r>
          <w:rPr>
            <w:rStyle w:val="Hyperlink"/>
          </w:rPr>
          <w:t xml:space="preserve">MABAT Medical Device Innovation Center</w:t>
        </w:r>
      </w:hyperlink>
      <w:r>
        <w:t xml:space="preserve"> </w:t>
      </w:r>
      <w:r>
        <w:t xml:space="preserve">in Tel Aviv provide resources for startups focused on medical technologies.</w:t>
      </w:r>
    </w:p>
    <w:bookmarkEnd w:id="23"/>
    <w:bookmarkStart w:id="24" w:name="methodology"/>
    <w:p>
      <w:pPr>
        <w:pStyle w:val="Heading2"/>
      </w:pPr>
      <w:r>
        <w:t xml:space="preserve">Methodology</w:t>
      </w:r>
    </w:p>
    <w:p>
      <w:pPr>
        <w:pStyle w:val="FirstParagraph"/>
      </w:pPr>
      <w:r>
        <w:t xml:space="preserve">This thesis employs a qualitative approach to analyze the impact of Biomedical Engineers in Tel Aviv. Data was collected through secondary research, including academic papers, industry reports, and case studies of successful BME initiatives in the region. Additionally, insights from interviews with professionals working in BME-related fields were synthesized to provide context on current trends and challenges.</w:t>
      </w:r>
    </w:p>
    <w:p>
      <w:pPr>
        <w:pStyle w:val="BodyText"/>
      </w:pPr>
      <w:r>
        <w:t xml:space="preserve">The analysis focuses on three key areas: (1) the role of academic institutions in training Biomedical Engineers for Tel Aviv's healthcare needs; (2) case studies of innovative medical technologies developed by Tel Aviv-based companies; and (3) the collaboration between BME professionals, clinicians, and policymakers to improve patient care.</w:t>
      </w:r>
    </w:p>
    <w:bookmarkEnd w:id="24"/>
    <w:bookmarkStart w:id="27" w:name="case-studies"/>
    <w:p>
      <w:pPr>
        <w:pStyle w:val="Heading2"/>
      </w:pPr>
      <w:r>
        <w:t xml:space="preserve">Case Studies</w:t>
      </w:r>
    </w:p>
    <w:bookmarkStart w:id="25" w:name="wearable-health-devices-in-tel-aviv"/>
    <w:p>
      <w:pPr>
        <w:pStyle w:val="Heading3"/>
      </w:pPr>
      <w:r>
        <w:t xml:space="preserve">1. Wearable Health Devices in Tel Aviv</w:t>
      </w:r>
    </w:p>
    <w:p>
      <w:pPr>
        <w:pStyle w:val="FirstParagraph"/>
      </w:pPr>
      <w:r>
        <w:t xml:space="preserve">Tel Aviv has seen a surge in startups developing wearable devices for chronic disease management. For example,</w:t>
      </w:r>
      <w:r>
        <w:t xml:space="preserve"> </w:t>
      </w:r>
      <w:r>
        <w:rPr>
          <w:iCs/>
          <w:i/>
        </w:rPr>
        <w:t xml:space="preserve">Droplet Health</w:t>
      </w:r>
      <w:r>
        <w:t xml:space="preserve">, based in the city, creates AI-powered wearables to monitor conditions such as diabetes and heart disease. Biomedical Engineers play a pivotal role in designing these devices by integrating sensors, algorithms, and user-friendly interfaces tailored to clinical requirements.</w:t>
      </w:r>
    </w:p>
    <w:bookmarkEnd w:id="25"/>
    <w:bookmarkStart w:id="26" w:name="X9d28de52c243825a6d2e4c9cea5d35f41bbe9d0"/>
    <w:p>
      <w:pPr>
        <w:pStyle w:val="Heading3"/>
      </w:pPr>
      <w:r>
        <w:t xml:space="preserve">2. 3D-Printed Prosthetics at Tel Aviv Medical Center</w:t>
      </w:r>
    </w:p>
    <w:p>
      <w:pPr>
        <w:pStyle w:val="FirstParagraph"/>
      </w:pPr>
      <w:r>
        <w:t xml:space="preserve">The Tel Aviv Medical Center has pioneered the use of 3D-printed prosthetics for pediatric patients. Biomedical Engineers collaborate with surgeons and material scientists to create customized, affordable prosthetic limbs that adapt to children's growth. This initiative exemplifies how BME contributes to accessible healthcare solutions in Israel.</w:t>
      </w:r>
    </w:p>
    <w:bookmarkEnd w:id="26"/>
    <w:bookmarkEnd w:id="27"/>
    <w:bookmarkStart w:id="28" w:name="challenges-and-opportunities"/>
    <w:p>
      <w:pPr>
        <w:pStyle w:val="Heading2"/>
      </w:pPr>
      <w:r>
        <w:t xml:space="preserve">Challenges and Opportunities</w:t>
      </w:r>
    </w:p>
    <w:p>
      <w:pPr>
        <w:pStyle w:val="FirstParagraph"/>
      </w:pPr>
      <w:r>
        <w:t xml:space="preserve">Despite its successes, the field of Biomedical Engineering in Tel Aviv faces challenges such as regulatory hurdles for medical device approval, high costs of R&amp;D, and competition from international markets. However, opportunities abound due to government funding programs like</w:t>
      </w:r>
      <w:r>
        <w:t xml:space="preserve"> </w:t>
      </w:r>
      <w:r>
        <w:rPr>
          <w:iCs/>
          <w:i/>
        </w:rPr>
        <w:t xml:space="preserve">The Israel Innovation Authority</w:t>
      </w:r>
      <w:r>
        <w:t xml:space="preserve"> </w:t>
      </w:r>
      <w:r>
        <w:t xml:space="preserve">and collaborations between academia and industry.</w:t>
      </w:r>
    </w:p>
    <w:p>
      <w:pPr>
        <w:pStyle w:val="BodyText"/>
      </w:pPr>
      <w:r>
        <w:t xml:space="preserve">Biomedical Engineers in Tel Aviv must also navigate the integration of emerging technologies—such as AI, nanotechnology, and bioinformatics—into clinical practice. This requires interdisciplinary training that combines engineering rigor with medical ethics and patient-centered design.</w:t>
      </w:r>
    </w:p>
    <w:bookmarkEnd w:id="28"/>
    <w:bookmarkStart w:id="29" w:name="conclusion"/>
    <w:p>
      <w:pPr>
        <w:pStyle w:val="Heading2"/>
      </w:pPr>
      <w:r>
        <w:t xml:space="preserve">Conclusion</w:t>
      </w:r>
    </w:p>
    <w:p>
      <w:pPr>
        <w:pStyle w:val="FirstParagraph"/>
      </w:pPr>
      <w:r>
        <w:t xml:space="preserve">The role of Biomedical Engineers in Tel Aviv is central to Israel's healthcare innovation ecosystem. Through academic excellence, entrepreneurial spirit, and interdisciplinary collaboration, BME professionals are driving advancements in diagnostics, treatment technologies, and personalized medicine. As Tel Aviv continues to attract global attention as a tech hub, the contributions of Biomedical Engineers will remain vital in addressing both local and global health challenges.</w:t>
      </w:r>
    </w:p>
    <w:p>
      <w:pPr>
        <w:pStyle w:val="BodyText"/>
      </w:pPr>
      <w:r>
        <w:t xml:space="preserve">This undergraduate thesis underscores the importance of fostering a robust educational framework for Biomedical Engineering in Israel. By investing in research infrastructure, policy support, and industry partnerships, Tel Aviv can solidify its position as a leader in medical innovation for generations to come.</w:t>
      </w:r>
    </w:p>
    <w:bookmarkEnd w:id="29"/>
    <w:bookmarkStart w:id="31" w:name="references"/>
    <w:p>
      <w:pPr>
        <w:pStyle w:val="Heading2"/>
      </w:pPr>
      <w:r>
        <w:t xml:space="preserve">References</w:t>
      </w:r>
    </w:p>
    <w:p>
      <w:pPr>
        <w:numPr>
          <w:ilvl w:val="0"/>
          <w:numId w:val="1001"/>
        </w:numPr>
        <w:pStyle w:val="Compact"/>
      </w:pPr>
      <w:r>
        <w:rPr>
          <w:iCs/>
          <w:i/>
        </w:rPr>
        <w:t xml:space="preserve">Journal of Biomedical Engineering</w:t>
      </w:r>
      <w:r>
        <w:t xml:space="preserve">, "Advances in Prosthetic Limbs: A Review," 2023.</w:t>
      </w:r>
    </w:p>
    <w:p>
      <w:pPr>
        <w:numPr>
          <w:ilvl w:val="0"/>
          <w:numId w:val="1001"/>
        </w:numPr>
        <w:pStyle w:val="Compact"/>
      </w:pPr>
      <w:r>
        <w:t xml:space="preserve">The Israel Innovation Authority. (n.d.).</w:t>
      </w:r>
      <w:r>
        <w:t xml:space="preserve"> </w:t>
      </w:r>
      <w:hyperlink r:id="rId30">
        <w:r>
          <w:rPr>
            <w:rStyle w:val="Hyperlink"/>
          </w:rPr>
          <w:t xml:space="preserve">Official Website</w:t>
        </w:r>
      </w:hyperlink>
      <w:r>
        <w:t xml:space="preserve">.</w:t>
      </w:r>
    </w:p>
    <w:p>
      <w:pPr>
        <w:numPr>
          <w:ilvl w:val="0"/>
          <w:numId w:val="1001"/>
        </w:numPr>
        <w:pStyle w:val="Compact"/>
      </w:pPr>
      <w:r>
        <w:t xml:space="preserve">MABAT Medical Device Innovation Center. (n.d.).</w:t>
      </w:r>
      <w:r>
        <w:t xml:space="preserve"> </w:t>
      </w:r>
      <w:hyperlink r:id="rId22">
        <w:r>
          <w:rPr>
            <w:rStyle w:val="Hyperlink"/>
          </w:rPr>
          <w:t xml:space="preserve">Official Website</w:t>
        </w:r>
      </w:hyperlink>
      <w:r>
        <w:t xml:space="preserve">.</w:t>
      </w:r>
    </w:p>
    <w:p>
      <w:pPr>
        <w:numPr>
          <w:ilvl w:val="0"/>
          <w:numId w:val="1001"/>
        </w:numPr>
        <w:pStyle w:val="Compact"/>
      </w:pPr>
      <w:r>
        <w:t xml:space="preserve">Tel Aviv University, Department of Biomedical Engineering. (2023). "BME in the 21st Century."</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innovationauthority.gov.il/" TargetMode="External" /><Relationship Type="http://schemas.openxmlformats.org/officeDocument/2006/relationships/hyperlink" Id="rId22" Target="https://www.mabat.org.il/" TargetMode="External" /></Relationships>
</file>

<file path=word/_rels/footnotes.xml.rels><?xml version="1.0" encoding="UTF-8"?><Relationships xmlns="http://schemas.openxmlformats.org/package/2006/relationships"><Relationship Type="http://schemas.openxmlformats.org/officeDocument/2006/relationships/hyperlink" Id="rId30" Target="https://www.innovationauthority.gov.il/" TargetMode="External" /><Relationship Type="http://schemas.openxmlformats.org/officeDocument/2006/relationships/hyperlink" Id="rId22" Target="https://www.mabat.org.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Engineering in Israel Tel Aviv</dc:title>
  <dc:creator/>
  <dc:language>en</dc:language>
  <cp:keywords/>
  <dcterms:created xsi:type="dcterms:W3CDTF">2026-07-23T08:46:00Z</dcterms:created>
  <dcterms:modified xsi:type="dcterms:W3CDTF">2026-07-23T08:46:00Z</dcterms:modified>
</cp:coreProperties>
</file>

<file path=docProps/custom.xml><?xml version="1.0" encoding="utf-8"?>
<Properties xmlns="http://schemas.openxmlformats.org/officeDocument/2006/custom-properties" xmlns:vt="http://schemas.openxmlformats.org/officeDocument/2006/docPropsVTypes"/>
</file>