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744fca4169ee21c6a9ef4ad2b1140d5c84eb88a"/>
    <w:p>
      <w:pPr>
        <w:pStyle w:val="Heading1"/>
      </w:pPr>
      <w:r>
        <w:t xml:space="preserve">Undergraduate Thesis: The Role of a Biomedical Engineer in Italy Milan</w:t>
      </w:r>
    </w:p>
    <w:bookmarkStart w:id="20" w:name="abstract"/>
    <w:p>
      <w:pPr>
        <w:pStyle w:val="Heading2"/>
      </w:pPr>
      <w:r>
        <w:t xml:space="preserve">Abstract</w:t>
      </w:r>
    </w:p>
    <w:p>
      <w:pPr>
        <w:pStyle w:val="FirstParagraph"/>
      </w:pPr>
      <w:r>
        <w:t xml:space="preserve">This Undergraduate Thesis explores the evolving role of a Biomedical Engineer within the context of Italy, with a specific focus on Milan. As a hub for innovation and healthcare excellence, Milan offers unique opportunities for Biomedical Engineers to contribute to both clinical practice and technological advancements. This document analyzes the academic requirements for an undergraduate degree in Biomedical Engineering in Italy, highlights key research areas relevant to Milan’s medical landscape, and discusses career prospects within the region. By integrating theoretical knowledge with practical applications, this thesis underscores the importance of interdisciplinary collaboration in shaping modern healthcare solutions.</w:t>
      </w:r>
    </w:p>
    <w:bookmarkEnd w:id="20"/>
    <w:bookmarkStart w:id="21" w:name="introduction"/>
    <w:p>
      <w:pPr>
        <w:pStyle w:val="Heading2"/>
      </w:pPr>
      <w:r>
        <w:t xml:space="preserve">Introduction</w:t>
      </w:r>
    </w:p>
    <w:p>
      <w:pPr>
        <w:pStyle w:val="FirstParagraph"/>
      </w:pPr>
      <w:r>
        <w:t xml:space="preserve">The field of Biomedical Engineering bridges engineering principles with biological sciences to address medical challenges. In Italy, where healthcare is a national priority, Biomedical Engineers play a pivotal role in developing diagnostic tools, prosthetics, and biocompatible materials. Milan, home to prestigious institutions such as the Politecnico di Milano and the University of Milan-Bicocca, serves as a focal point for this discipline. This Undergraduate Thesis examines how students pursuing Biomedical Engineering in Italy are prepared to meet the demands of a dynamic healthcare sector while contributing to Milan’s reputation as a center for medical innovation.</w:t>
      </w:r>
    </w:p>
    <w:bookmarkEnd w:id="21"/>
    <w:bookmarkStart w:id="22" w:name="X02155b41929a678d9f950a5fbc70f4e6a44b710"/>
    <w:p>
      <w:pPr>
        <w:pStyle w:val="Heading2"/>
      </w:pPr>
      <w:r>
        <w:t xml:space="preserve">Academic Framework and Educational Requirements</w:t>
      </w:r>
    </w:p>
    <w:p>
      <w:pPr>
        <w:pStyle w:val="FirstParagraph"/>
      </w:pPr>
      <w:r>
        <w:t xml:space="preserve">In Italy, an undergraduate degree in Biomedical Engineering typically spans three years (180 credits) and covers core subjects such as biomechanics, bioinformatics, medical imaging, and biotechnology. Students at universities like the Politecnico di Milano are exposed to interdisciplinary coursework that emphasizes both theoretical knowledge and hands-on experimentation. Milan’s academic institutions often collaborate with hospitals such as the Policlinico di Milano and San Raffaele Scientific Institute, providing students with opportunities for clinical internships and research projects.</w:t>
      </w:r>
    </w:p>
    <w:p>
      <w:pPr>
        <w:numPr>
          <w:ilvl w:val="0"/>
          <w:numId w:val="1001"/>
        </w:numPr>
        <w:pStyle w:val="Compact"/>
      </w:pPr>
      <w:r>
        <w:t xml:space="preserve">Core subjects: Biomechanics, biomedical signals, tissue engineering</w:t>
      </w:r>
    </w:p>
    <w:p>
      <w:pPr>
        <w:numPr>
          <w:ilvl w:val="0"/>
          <w:numId w:val="1001"/>
        </w:numPr>
        <w:pStyle w:val="Compact"/>
      </w:pPr>
      <w:r>
        <w:t xml:space="preserve">Electives: Medical robotics, artificial intelligence in healthcare</w:t>
      </w:r>
    </w:p>
    <w:p>
      <w:pPr>
        <w:numPr>
          <w:ilvl w:val="0"/>
          <w:numId w:val="1001"/>
        </w:numPr>
        <w:pStyle w:val="Compact"/>
      </w:pPr>
      <w:r>
        <w:t xml:space="preserve">Practical training: Collaborations with Milan’s leading hospitals and tech firms</w:t>
      </w:r>
    </w:p>
    <w:bookmarkEnd w:id="22"/>
    <w:bookmarkStart w:id="23" w:name="Xc551c0dabe60105fab1a90fd2ce659e41179421"/>
    <w:p>
      <w:pPr>
        <w:pStyle w:val="Heading2"/>
      </w:pPr>
      <w:r>
        <w:t xml:space="preserve">Milan as a Center for Biomedical Innovation</w:t>
      </w:r>
    </w:p>
    <w:p>
      <w:pPr>
        <w:pStyle w:val="FirstParagraph"/>
      </w:pPr>
      <w:r>
        <w:t xml:space="preserve">Milan’s status as a global leader in design, fashion, and technology extends to the biomedical sector. The city hosts numerous research centers, such as the Italian Institute of Technology (IIT) and the National Council of Research (CNR), which focus on cutting-edge projects like wearable health devices and regenerative medicine. Biomedical Engineers in Milan are at the forefront of developing solutions tailored to Italy’s aging population and rising demand for personalized healthcare.</w:t>
      </w:r>
    </w:p>
    <w:p>
      <w:pPr>
        <w:pStyle w:val="BodyText"/>
      </w:pPr>
      <w:r>
        <w:t xml:space="preserve">Notable examples include:</w:t>
      </w:r>
    </w:p>
    <w:p>
      <w:pPr>
        <w:numPr>
          <w:ilvl w:val="0"/>
          <w:numId w:val="1002"/>
        </w:numPr>
        <w:pStyle w:val="Compact"/>
      </w:pPr>
      <w:r>
        <w:t xml:space="preserve">Development of AI-driven diagnostic algorithms for early cancer detection</w:t>
      </w:r>
    </w:p>
    <w:p>
      <w:pPr>
        <w:numPr>
          <w:ilvl w:val="0"/>
          <w:numId w:val="1002"/>
        </w:numPr>
        <w:pStyle w:val="Compact"/>
      </w:pPr>
      <w:r>
        <w:t xml:space="preserve">Innovation in 3D-printed prosthetics through partnerships with Milan-based startups</w:t>
      </w:r>
    </w:p>
    <w:p>
      <w:pPr>
        <w:numPr>
          <w:ilvl w:val="0"/>
          <w:numId w:val="1002"/>
        </w:numPr>
        <w:pStyle w:val="Compact"/>
      </w:pPr>
      <w:r>
        <w:t xml:space="preserve">Research into biocompatible materials for cardiovascular implants</w:t>
      </w:r>
    </w:p>
    <w:bookmarkEnd w:id="23"/>
    <w:bookmarkStart w:id="24" w:name="X35177220f7cfd844a11cbae7a93525228e10cdb"/>
    <w:p>
      <w:pPr>
        <w:pStyle w:val="Heading2"/>
      </w:pPr>
      <w:r>
        <w:t xml:space="preserve">Challenges and Opportunities in the Italian Biomedical Sector</w:t>
      </w:r>
    </w:p>
    <w:p>
      <w:pPr>
        <w:pStyle w:val="FirstParagraph"/>
      </w:pPr>
      <w:r>
        <w:t xml:space="preserve">While Italy’s healthcare system is robust, it faces challenges such as funding constraints and the need for technological modernization. Biomedical Engineers in Milan are uniquely positioned to address these issues by leveraging the city’s resources. For instance, collaborations between academia and industry have led to advancements in telemedicine and remote patient monitoring systems.</w:t>
      </w:r>
    </w:p>
    <w:p>
      <w:pPr>
        <w:pStyle w:val="BodyText"/>
      </w:pPr>
      <w:r>
        <w:t xml:space="preserve">However, students must also navigate regulatory frameworks such as CE marking for medical devices and EU directives on data privacy. These challenges require a blend of technical expertise and adaptability, which are emphasized in Milan’s educational programs.</w:t>
      </w:r>
    </w:p>
    <w:bookmarkEnd w:id="24"/>
    <w:bookmarkStart w:id="25" w:name="Xaecd8657f25428c0a24517ee00949eaf3303602"/>
    <w:p>
      <w:pPr>
        <w:pStyle w:val="Heading2"/>
      </w:pPr>
      <w:r>
        <w:t xml:space="preserve">Career Prospects for Biomedical Engineers in Milan</w:t>
      </w:r>
    </w:p>
    <w:p>
      <w:pPr>
        <w:pStyle w:val="FirstParagraph"/>
      </w:pPr>
      <w:r>
        <w:t xml:space="preserve">Graduates of Biomedical Engineering programs in Italy find employment opportunities across sectors, including:</w:t>
      </w:r>
    </w:p>
    <w:p>
      <w:pPr>
        <w:numPr>
          <w:ilvl w:val="0"/>
          <w:numId w:val="1003"/>
        </w:numPr>
        <w:pStyle w:val="Compact"/>
      </w:pPr>
      <w:r>
        <w:t xml:space="preserve">Hospitals and clinics: Designing medical equipment and optimizing diagnostic workflows</w:t>
      </w:r>
    </w:p>
    <w:p>
      <w:pPr>
        <w:numPr>
          <w:ilvl w:val="0"/>
          <w:numId w:val="1003"/>
        </w:numPr>
        <w:pStyle w:val="Compact"/>
      </w:pPr>
      <w:r>
        <w:t xml:space="preserve">Pharmaceutical companies: Researching drug delivery systems and biocompatibility testing</w:t>
      </w:r>
    </w:p>
    <w:p>
      <w:pPr>
        <w:numPr>
          <w:ilvl w:val="0"/>
          <w:numId w:val="1003"/>
        </w:numPr>
        <w:pStyle w:val="Compact"/>
      </w:pPr>
      <w:r>
        <w:t xml:space="preserve">Tech startups: Innovating in wearable technology, AI, and health informatics</w:t>
      </w:r>
    </w:p>
    <w:p>
      <w:pPr>
        <w:pStyle w:val="FirstParagraph"/>
      </w:pPr>
      <w:r>
        <w:t xml:space="preserve">Milan’s thriving ecosystem of biomedical tech firms, such as those in the Linate district, provides a fertile ground for career growth. Additionally, international collaborations through the European Union enable graduates to pursue opportunities beyond Italy.</w:t>
      </w:r>
    </w:p>
    <w:bookmarkEnd w:id="25"/>
    <w:bookmarkStart w:id="26" w:name="conclusion"/>
    <w:p>
      <w:pPr>
        <w:pStyle w:val="Heading2"/>
      </w:pPr>
      <w:r>
        <w:t xml:space="preserve">Conclusion</w:t>
      </w:r>
    </w:p>
    <w:p>
      <w:pPr>
        <w:pStyle w:val="FirstParagraph"/>
      </w:pPr>
      <w:r>
        <w:t xml:space="preserve">This Undergraduate Thesis highlights the integral role of a Biomedical Engineer in shaping Italy’s healthcare future, particularly within Milan’s innovative landscape. By combining academic rigor with practical experience, students in this field are equipped to drive advancements in medical technology and patient care. As Milan continues to emerge as a global leader in biomedical innovation, the contributions of Biomedical Engineers will remain indispensable to its progress.</w:t>
      </w:r>
    </w:p>
    <w:bookmarkEnd w:id="26"/>
    <w:bookmarkStart w:id="27" w:name="references"/>
    <w:p>
      <w:pPr>
        <w:pStyle w:val="Heading2"/>
      </w:pPr>
      <w:r>
        <w:t xml:space="preserve">References</w:t>
      </w:r>
    </w:p>
    <w:p>
      <w:pPr>
        <w:pStyle w:val="FirstParagraph"/>
      </w:pPr>
      <w:r>
        <w:t xml:space="preserve">This document references academic programs at the Politecnico di Milano, research initiatives at the Policlinico di Milano, and industry collaborations in Milan’s biomedical sector. For further reading, students are encouraged to explore publications from journals such as "Biomaterials" and "Medical Engineering &amp; Physics."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Italy Milan</dc:title>
  <dc:creator/>
  <dc:language>en</dc:language>
  <cp:keywords/>
  <dcterms:created xsi:type="dcterms:W3CDTF">2026-07-21T05:41:05Z</dcterms:created>
  <dcterms:modified xsi:type="dcterms:W3CDTF">2026-07-21T05:41:05Z</dcterms:modified>
</cp:coreProperties>
</file>

<file path=docProps/custom.xml><?xml version="1.0" encoding="utf-8"?>
<Properties xmlns="http://schemas.openxmlformats.org/officeDocument/2006/custom-properties" xmlns:vt="http://schemas.openxmlformats.org/officeDocument/2006/docPropsVTypes"/>
</file>