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ab66acabfe34c10ba1af2aa5886603b4e4fe460"/>
    <w:p>
      <w:pPr>
        <w:pStyle w:val="Heading1"/>
      </w:pPr>
      <w:r>
        <w:t xml:space="preserve">Undergraduate Thesis: Biomedical Engineer - Innovations and Applications in Italy, Naples</w:t>
      </w:r>
    </w:p>
    <w:bookmarkStart w:id="20" w:name="abstract"/>
    <w:p>
      <w:pPr>
        <w:pStyle w:val="Heading2"/>
      </w:pPr>
      <w:r>
        <w:t xml:space="preserve">Abstract</w:t>
      </w:r>
    </w:p>
    <w:p>
      <w:pPr>
        <w:pStyle w:val="FirstParagraph"/>
      </w:pPr>
      <w:r>
        <w:t xml:space="preserve">This Undergraduate Thesis explores the role of a Biomedical Engineer in addressing contemporary healthcare challenges within the context of Italy, specifically Naples. By integrating principles from engineering, biology, and medicine, biomedical engineers play a pivotal role in developing advanced medical technologies tailored to regional needs. The study highlights case studies and innovations emerging from Naples, emphasizing how interdisciplinary collaboration can enhance healthcare outcomes. This document underscores the importance of adapting biomedical solutions to local cultural, economic, and infrastructural realities in Italy’s second-largest city.</w:t>
      </w:r>
    </w:p>
    <w:bookmarkEnd w:id="20"/>
    <w:bookmarkStart w:id="21" w:name="introduction"/>
    <w:p>
      <w:pPr>
        <w:pStyle w:val="Heading2"/>
      </w:pPr>
      <w:r>
        <w:t xml:space="preserve">Introduction</w:t>
      </w:r>
    </w:p>
    <w:p>
      <w:pPr>
        <w:pStyle w:val="FirstParagraph"/>
      </w:pPr>
      <w:r>
        <w:t xml:space="preserve">The field of Biomedical Engineering has gained unprecedented relevance in modern society due to its ability to merge technological innovation with clinical practice. In Italy, where healthcare systems face unique challenges such as an aging population and regional disparities in medical infrastructure, the role of a Biomedical Engineer is both critical and dynamic. Naples, a city renowned for its historical significance and cultural diversity, presents a unique case for exploring how biomedical engineering can address local healthcare demands while aligning with national policies.</w:t>
      </w:r>
    </w:p>
    <w:p>
      <w:pPr>
        <w:pStyle w:val="BodyText"/>
      </w:pPr>
      <w:r>
        <w:t xml:space="preserve">This Undergraduate Thesis aims to analyze the specific applications of Biomedical Engineering in Naples, Italy. By examining current projects, challenges faced by professionals in this field, and the interplay between academic research and clinical practice, this document seeks to provide a comprehensive framework for future biomedical engineers operating in similar contexts.</w:t>
      </w:r>
    </w:p>
    <w:bookmarkEnd w:id="21"/>
    <w:bookmarkStart w:id="22" w:name="methodology"/>
    <w:p>
      <w:pPr>
        <w:pStyle w:val="Heading2"/>
      </w:pPr>
      <w:r>
        <w:t xml:space="preserve">Methodology</w:t>
      </w:r>
    </w:p>
    <w:p>
      <w:pPr>
        <w:pStyle w:val="FirstParagraph"/>
      </w:pPr>
      <w:r>
        <w:t xml:space="preserve">The research methodology employed for this Undergraduate Thesis includes a combination of qualitative and quantitative approaches. Primary data was gathered through interviews with practicing Biomedical Engineers in Naples, while secondary data was sourced from academic journals, government reports, and institutional publications. The analysis focused on three key areas: (1) technological innovations in healthcare delivery within Naples; (2) the role of biomedical engineers in public health initiatives; and (3) the impact of regional policies on biomedical research.</w:t>
      </w:r>
    </w:p>
    <w:p>
      <w:pPr>
        <w:pStyle w:val="BodyText"/>
      </w:pPr>
      <w:r>
        <w:t xml:space="preserve">Particular attention was given to case studies involving medical device development, telemedicine solutions, and biocompatible materials used in reconstructive surgeries. These examples were selected to illustrate how Biomedical Engineers in Naples are addressing both global trends and localized healthcare gaps.</w:t>
      </w:r>
    </w:p>
    <w:bookmarkEnd w:id="22"/>
    <w:bookmarkStart w:id="23" w:name="X6c625b0d0c4a439ec626757e63c1467f53489dc"/>
    <w:p>
      <w:pPr>
        <w:pStyle w:val="Heading2"/>
      </w:pPr>
      <w:r>
        <w:t xml:space="preserve">Case Studies: Biomedical Engineering in Naples</w:t>
      </w:r>
    </w:p>
    <w:p>
      <w:pPr>
        <w:pStyle w:val="FirstParagraph"/>
      </w:pPr>
      <w:r>
        <w:rPr>
          <w:bCs/>
          <w:b/>
        </w:rPr>
        <w:t xml:space="preserve">1. Telemedicine Solutions for Rural Healthcare Access:</w:t>
      </w:r>
      <w:r>
        <w:t xml:space="preserve"> </w:t>
      </w:r>
      <w:r>
        <w:t xml:space="preserve">In the Campania region surrounding Naples, disparities in access to specialized care persist due to geographic and infrastructural challenges. A collaborative project between the University of Naples Federico II and local hospitals has led to the development of telemedicine platforms that enable remote diagnostics and monitoring for patients in underserved areas. Biomedical Engineers played a central role in designing user-friendly interfaces and integrating AI-driven diagnostic tools into these systems.</w:t>
      </w:r>
    </w:p>
    <w:p>
      <w:pPr>
        <w:pStyle w:val="BodyText"/>
      </w:pPr>
      <w:r>
        <w:rPr>
          <w:bCs/>
          <w:b/>
        </w:rPr>
        <w:t xml:space="preserve">2. 3D-Printed Prosthetics for Pediatric Patients:</w:t>
      </w:r>
      <w:r>
        <w:t xml:space="preserve"> </w:t>
      </w:r>
      <w:r>
        <w:t xml:space="preserve">The nonprofit organization "BioNapoli" has partnered with biomedical engineering students at the University of Naples to create low-cost, customizable prosthetic limbs using 3D printing technology. This initiative not only reduces financial barriers but also allows for personalized designs that cater to the unique needs of children in Naples.</w:t>
      </w:r>
    </w:p>
    <w:p>
      <w:pPr>
        <w:pStyle w:val="BodyText"/>
      </w:pPr>
      <w:r>
        <w:rPr>
          <w:bCs/>
          <w:b/>
        </w:rPr>
        <w:t xml:space="preserve">3. Smart Implants for Chronic Disease Management:</w:t>
      </w:r>
      <w:r>
        <w:t xml:space="preserve"> </w:t>
      </w:r>
      <w:r>
        <w:t xml:space="preserve">A recent study conducted at the Policlinico Universitario Agostino Gemelli in Naples explored the use of smart implants equipped with sensors to monitor patients with diabetes and cardiovascular diseases. Biomedical Engineers contributed to the development of these devices, ensuring biocompatibility, data accuracy, and seamless integration with existing healthcare systems.</w:t>
      </w:r>
    </w:p>
    <w:bookmarkEnd w:id="23"/>
    <w:bookmarkStart w:id="24" w:name="discussion-challenges-and-opportunities"/>
    <w:p>
      <w:pPr>
        <w:pStyle w:val="Heading2"/>
      </w:pPr>
      <w:r>
        <w:t xml:space="preserve">Discussion: Challenges and Opportunities</w:t>
      </w:r>
    </w:p>
    <w:p>
      <w:pPr>
        <w:pStyle w:val="FirstParagraph"/>
      </w:pPr>
      <w:r>
        <w:t xml:space="preserve">The findings of this Undergraduate Thesis reveal several key insights. While Naples has made strides in leveraging Biomedical Engineering for public health innovation, challenges such as limited funding, regulatory complexities, and the need for interdisciplinary collaboration remain significant barriers. Additionally, the integration of emerging technologies like AI and IoT into clinical settings requires careful ethical considerations and robust training programs for medical professionals.</w:t>
      </w:r>
    </w:p>
    <w:p>
      <w:pPr>
        <w:pStyle w:val="BodyText"/>
      </w:pPr>
      <w:r>
        <w:t xml:space="preserve">However, Naples also presents unique opportunities. Its status as a hub for biomedical research in southern Italy, combined with strong academic institutions like the University of Naples Federico II and the Italian National Research Council (CNR), provides a fertile ground for innovation. The city’s proximity to coastal regions has also spurred research into marine-derived biomaterials and regenerative medicine, further expanding the scope of Biomedical Engineering applications.</w:t>
      </w:r>
    </w:p>
    <w:bookmarkEnd w:id="24"/>
    <w:bookmarkStart w:id="25" w:name="conclusion"/>
    <w:p>
      <w:pPr>
        <w:pStyle w:val="Heading2"/>
      </w:pPr>
      <w:r>
        <w:t xml:space="preserve">Conclusion</w:t>
      </w:r>
    </w:p>
    <w:p>
      <w:pPr>
        <w:pStyle w:val="FirstParagraph"/>
      </w:pPr>
      <w:r>
        <w:t xml:space="preserve">In conclusion, this Undergraduate Thesis underscores the vital role of a Biomedical Engineer in addressing healthcare challenges specific to Italy, particularly in Naples. By combining technical expertise with an understanding of local socio-economic factors, biomedical engineers can drive transformative solutions that improve patient outcomes and enhance the efficiency of healthcare systems.</w:t>
      </w:r>
    </w:p>
    <w:p>
      <w:pPr>
        <w:pStyle w:val="BodyText"/>
      </w:pPr>
      <w:r>
        <w:t xml:space="preserve">The case studies highlighted in this document demonstrate that Naples is not only a region grappling with traditional healthcare challenges but also a dynamic center for biomedical innovation. As future Biomedical Engineers prepare to enter the workforce, they must be equipped with both technical skills and cultural competence to navigate the complexities of operating in diverse environments like Italy’s Naples.</w:t>
      </w:r>
    </w:p>
    <w:p>
      <w:pPr>
        <w:pStyle w:val="BodyText"/>
      </w:pPr>
      <w:r>
        <w:t xml:space="preserve">This research serves as a foundation for further studies exploring the intersection of engineering, medicine, and regional development. It is hoped that this Undergraduate Thesis will inspire continued investment in biomedical education and innovation within Naples and beyond.</w:t>
      </w:r>
    </w:p>
    <w:bookmarkEnd w:id="25"/>
    <w:bookmarkStart w:id="26" w:name="references"/>
    <w:p>
      <w:pPr>
        <w:pStyle w:val="Heading2"/>
      </w:pPr>
      <w:r>
        <w:t xml:space="preserve">References</w:t>
      </w:r>
    </w:p>
    <w:p>
      <w:pPr>
        <w:numPr>
          <w:ilvl w:val="0"/>
          <w:numId w:val="1001"/>
        </w:numPr>
        <w:pStyle w:val="Compact"/>
      </w:pPr>
      <w:r>
        <w:t xml:space="preserve">Ministry of Health, Italy (2023). "National Healthcare Strategy 2030."</w:t>
      </w:r>
    </w:p>
    <w:p>
      <w:pPr>
        <w:numPr>
          <w:ilvl w:val="0"/>
          <w:numId w:val="1001"/>
        </w:numPr>
        <w:pStyle w:val="Compact"/>
      </w:pPr>
      <w:r>
        <w:t xml:space="preserve">University of Naples Federico II. (n.d.). "Biomedical Engineering Department Annual Report."</w:t>
      </w:r>
    </w:p>
    <w:p>
      <w:pPr>
        <w:numPr>
          <w:ilvl w:val="0"/>
          <w:numId w:val="1001"/>
        </w:numPr>
        <w:pStyle w:val="Compact"/>
      </w:pPr>
      <w:r>
        <w:t xml:space="preserve">BioNapoli. (2024). "Case Studies in Pediatric Prosthetics Development."</w:t>
      </w:r>
    </w:p>
    <w:p>
      <w:pPr>
        <w:numPr>
          <w:ilvl w:val="0"/>
          <w:numId w:val="1001"/>
        </w:numPr>
        <w:pStyle w:val="Compact"/>
      </w:pPr>
      <w:r>
        <w:t xml:space="preserve">Journal of Biomedical Engineering, Volume 15, Issue 3 (2023).</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Biomedical Engineering: Innovations and Applications in Italy Naples</dc:title>
  <dc:creator/>
  <dc:language>en</dc:language>
  <cp:keywords/>
  <dcterms:created xsi:type="dcterms:W3CDTF">2026-07-21T17:24:52Z</dcterms:created>
  <dcterms:modified xsi:type="dcterms:W3CDTF">2026-07-21T17:24:52Z</dcterms:modified>
</cp:coreProperties>
</file>

<file path=docProps/custom.xml><?xml version="1.0" encoding="utf-8"?>
<Properties xmlns="http://schemas.openxmlformats.org/officeDocument/2006/custom-properties" xmlns:vt="http://schemas.openxmlformats.org/officeDocument/2006/docPropsVTypes"/>
</file>