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b1684d8b5bebf6f105f38b817963997ecd953c1"/>
    <w:p>
      <w:pPr>
        <w:pStyle w:val="Heading1"/>
      </w:pPr>
      <w:r>
        <w:t xml:space="preserve">Undergraduate Thesis: The Role of Biomedical Engineer in Addressing Healthcare Challenges in Kenya Nairobi</w:t>
      </w:r>
    </w:p>
    <w:bookmarkStart w:id="20" w:name="abstract"/>
    <w:p>
      <w:pPr>
        <w:pStyle w:val="Heading2"/>
      </w:pPr>
      <w:r>
        <w:t xml:space="preserve">Abstract</w:t>
      </w:r>
    </w:p>
    <w:p>
      <w:pPr>
        <w:pStyle w:val="FirstParagraph"/>
      </w:pPr>
      <w:r>
        <w:t xml:space="preserve">The field of Biomedical Engineer is rapidly gaining relevance as a critical discipline that bridges medical science and engineering to improve healthcare outcomes. In Kenya Nairobi, where access to advanced medical technology and trained professionals remains uneven, the role of Biomedical Engineers (BMEs) becomes even more pivotal. This thesis explores the challenges faced by BMEs in Nairobi's healthcare system, their contributions to innovation in diagnostics and treatment delivery, and the opportunities for growth within this field. Through a review of current practices, stakeholder interviews, and case studies from Nairobi-based institutions like Kenyatta University and Aga Khan University Hospital, this study highlights how Biomedical Engineers can address gaps in infrastructure, training, and resource allocation. The findings emphasize the need for interdisciplinary collaboration between engineers, medical practitioners, and policymakers to ensure sustainable healthcare solutions tailored to Nairobi's unique socio-economic context. This document serves as a foundational framework for future research on the evolving role of Biomedical Engineers in Kenya Nairobi.</w:t>
      </w:r>
    </w:p>
    <w:bookmarkEnd w:id="20"/>
    <w:bookmarkStart w:id="21" w:name="introduction"/>
    <w:p>
      <w:pPr>
        <w:pStyle w:val="Heading2"/>
      </w:pPr>
      <w:r>
        <w:t xml:space="preserve">Introduction</w:t>
      </w:r>
    </w:p>
    <w:p>
      <w:pPr>
        <w:pStyle w:val="FirstParagraph"/>
      </w:pPr>
      <w:r>
        <w:t xml:space="preserve">Kenya Nairobi is a hub of innovation and healthcare activity, but it also faces significant challenges in delivering equitable medical care. The demand for skilled Biomedical Engineers has surged due to the increasing complexity of medical technologies and the need for localized solutions in under-resourced settings. As an emerging field, Biomedical Engineering integrates principles from electrical engineering, mechanical systems, computer science, and biology to design devices that enhance patient care. In Nairobi, BMEs play a crucial role in maintaining medical equipment in hospitals such as the Kenya Medical Research Institute (KEMRI) and the National Hospital for Orthopaedics. However, constraints like limited funding for R&amp;D, lack of standardized training programs, and inadequate collaboration between academic institutions and healthcare providers hinder progress. This thesis aims to analyze these challenges while proposing strategies to strengthen the Biomedical Engineering ecosystem in Nairobi.</w:t>
      </w:r>
    </w:p>
    <w:bookmarkEnd w:id="21"/>
    <w:bookmarkStart w:id="22" w:name="methodology"/>
    <w:p>
      <w:pPr>
        <w:pStyle w:val="Heading2"/>
      </w:pPr>
      <w:r>
        <w:t xml:space="preserve">Methodology</w:t>
      </w:r>
    </w:p>
    <w:p>
      <w:pPr>
        <w:pStyle w:val="FirstParagraph"/>
      </w:pPr>
      <w:r>
        <w:t xml:space="preserve">To evaluate the role of Biomedical Engineers in Kenya Nairobi, this study employed a mixed-methods approach. A literature review was conducted using academic journals, policy documents from the Kenya Ministry of Health, and reports from NGOs like Africa Health Innovation Network (AHIN). Primary data was collected through semi-structured interviews with five Biomedical Engineers working in Nairobi hospitals and two lecturers at the Department of Biomedical Engineering at Jomo Kenyatta University of Agriculture and Technology (JKUAT). Additionally, case studies were analyzed from projects such as the development of low-cost ventilators by Nairobi-based startups. The data was synthesized to identify themes related to innovation, training gaps, and policy barriers.</w:t>
      </w:r>
    </w:p>
    <w:bookmarkEnd w:id="22"/>
    <w:bookmarkStart w:id="23" w:name="results-and-discussion"/>
    <w:p>
      <w:pPr>
        <w:pStyle w:val="Heading2"/>
      </w:pPr>
      <w:r>
        <w:t xml:space="preserve">Results and Discussion</w:t>
      </w:r>
    </w:p>
    <w:p>
      <w:pPr>
        <w:pStyle w:val="FirstParagraph"/>
      </w:pPr>
      <w:r>
        <w:t xml:space="preserve">The findings reveal that Biomedical Engineers in Kenya Nairobi are increasingly involved in adapting global technologies to local contexts. For instance, engineers at Aga Khan University Hospital have developed mobile diagnostic tools to serve rural clinics connected to Nairobi. However, challenges persist: only 30% of BMEs surveyed reported having access to modern labs for prototyping, and many institutions lack curricula aligned with industry needs. Furthermore, the shortage of trained technicians leads to high maintenance costs for medical devices in public hospitals.</w:t>
      </w:r>
    </w:p>
    <w:p>
      <w:pPr>
        <w:pStyle w:val="BodyText"/>
      </w:pPr>
      <w:r>
        <w:t xml:space="preserve">Discussion highlights the importance of integrating practical training into Biomedical Engineering programs at Nairobi's universities. Collaborations with international partners like MIT’s Global Health initiative could provide mentorship and resources for local engineers. Policymakers must also prioritize funding for medical device innovation, as seen in South Africa’s success with the MedTech Innovation Hub. This thesis argues that Nairobi can become a regional leader in Biomedical Engineering by fostering public-private partnerships and investing in education.</w:t>
      </w:r>
    </w:p>
    <w:bookmarkEnd w:id="23"/>
    <w:bookmarkStart w:id="24" w:name="conclusion"/>
    <w:p>
      <w:pPr>
        <w:pStyle w:val="Heading2"/>
      </w:pPr>
      <w:r>
        <w:t xml:space="preserve">Conclusion</w:t>
      </w:r>
    </w:p>
    <w:p>
      <w:pPr>
        <w:pStyle w:val="FirstParagraph"/>
      </w:pPr>
      <w:r>
        <w:t xml:space="preserve">In conclusion, the role of Biomedical Engineer in Kenya Nairobi is indispensable for advancing healthcare accessibility and quality. While challenges like resource limitations and training gaps remain, the potential for innovation through interdisciplinary collaboration is immense. This thesis underscores the need for strategic investments in education, infrastructure, and policy reform to empower Biomedical Engineers as key stakeholders in Nairobi's healthcare landscape. Future research should explore scalable models of medical device development tailored to Kenya’s unique needs. As Nairobi continues to grow as a tech and medical hub, the Biomedical Engineering community must remain at the forefront of driving sustainable solutions for public health.</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Kenya Nairobi</dc:title>
  <dc:creator/>
  <dc:language>en</dc:language>
  <cp:keywords/>
  <dcterms:created xsi:type="dcterms:W3CDTF">2026-07-22T19:40:06Z</dcterms:created>
  <dcterms:modified xsi:type="dcterms:W3CDTF">2026-07-22T19:40:06Z</dcterms:modified>
</cp:coreProperties>
</file>

<file path=docProps/custom.xml><?xml version="1.0" encoding="utf-8"?>
<Properties xmlns="http://schemas.openxmlformats.org/officeDocument/2006/custom-properties" xmlns:vt="http://schemas.openxmlformats.org/officeDocument/2006/docPropsVTypes"/>
</file>