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95c31e857aef56f400bc56f7aef307c617bcfda"/>
    <w:p>
      <w:pPr>
        <w:pStyle w:val="Heading1"/>
      </w:pPr>
      <w:r>
        <w:t xml:space="preserve">Undergraduate Thesis: The Role of a Biomedical Engineer in Russia, Saint Petersburg</w:t>
      </w:r>
    </w:p>
    <w:bookmarkStart w:id="20" w:name="introduction"/>
    <w:p>
      <w:pPr>
        <w:pStyle w:val="Heading2"/>
      </w:pPr>
      <w:r>
        <w:t xml:space="preserve">Introduction</w:t>
      </w:r>
    </w:p>
    <w:p>
      <w:pPr>
        <w:pStyle w:val="FirstParagraph"/>
      </w:pPr>
      <w:r>
        <w:t xml:space="preserve">The field of Biomedical Engineering (BME) has emerged as a critical interdisciplinary discipline that combines engineering principles with medical and biological sciences to design innovative solutions for healthcare challenges. This Undergraduate Thesis explores the unique context of Biomedical Engineering in Russia, specifically within Saint Petersburg—a city renowned for its rich academic heritage, advanced research institutions, and growing emphasis on technological innovation. As a major hub for science and engineering in Russia, Saint Petersburg offers a dynamic environment where Biomedical Engineers can contribute to both local healthcare systems and global medical advancements.</w:t>
      </w:r>
    </w:p>
    <w:bookmarkEnd w:id="20"/>
    <w:bookmarkStart w:id="21" w:name="Xd1becf9a0afe6a67357b33a46283ba670e51893"/>
    <w:p>
      <w:pPr>
        <w:pStyle w:val="Heading2"/>
      </w:pPr>
      <w:r>
        <w:t xml:space="preserve">Academic Landscape of Biomedical Engineering in Russia</w:t>
      </w:r>
    </w:p>
    <w:p>
      <w:pPr>
        <w:pStyle w:val="FirstParagraph"/>
      </w:pPr>
      <w:r>
        <w:t xml:space="preserve">Russia has long been recognized for its contributions to STEM education, and Saint Petersburg stands out as a focal point for biomedical research. Institutions such as the ITMO University, Peter the Great St. Petersburg Polytechnic University, and the Federal Research Center of Fundamental and Applied Biotechnology (RAS) have established robust programs in Biomedical Engineering. These universities emphasize interdisciplinary collaboration between engineering, medicine, and data science to address complex health issues.</w:t>
      </w:r>
    </w:p>
    <w:p>
      <w:pPr>
        <w:pStyle w:val="BodyText"/>
      </w:pPr>
      <w:r>
        <w:t xml:space="preserve">The curriculum for Biomedical Engineers in Russia integrates core subjects like biomechanics, medical imaging, bioinstrumentation, and tissue engineering with practical training through state-of-the-art laboratories. Students are encouraged to engage in projects that align with national priorities, such as developing affordable medical devices for rural regions or leveraging artificial intelligence (AI) to improve diagnostic accuracy.</w:t>
      </w:r>
    </w:p>
    <w:bookmarkEnd w:id="21"/>
    <w:bookmarkStart w:id="22" w:name="X1861dda0d5f65276c16d131fd347c690969dad8"/>
    <w:p>
      <w:pPr>
        <w:pStyle w:val="Heading2"/>
      </w:pPr>
      <w:r>
        <w:t xml:space="preserve">Biomedical Engineering in Healthcare: A Saint Petersburg Perspective</w:t>
      </w:r>
    </w:p>
    <w:p>
      <w:pPr>
        <w:pStyle w:val="FirstParagraph"/>
      </w:pPr>
      <w:r>
        <w:t xml:space="preserve">Saint Petersburg’s healthcare sector faces unique challenges, including aging infrastructure and the need for modernized diagnostic tools. Biomedical Engineers in this region play a pivotal role in bridging the gap between cutting-edge research and clinical applications. For instance, local engineers have collaborated with hospitals to design low-cost ventilators and portable ECG devices that meet both national standards and global benchmarks.</w:t>
      </w:r>
    </w:p>
    <w:p>
      <w:pPr>
        <w:pStyle w:val="BodyText"/>
      </w:pPr>
      <w:r>
        <w:t xml:space="preserve">A notable example is the development of wearable biosensors by researchers at ITMO University. These sensors monitor vital signs in real time, enabling early detection of cardiovascular diseases—a critical issue in Russia’s aging population. Such innovations highlight the adaptability of Biomedical Engineers to address region-specific health crises while adhering to international standards.</w:t>
      </w:r>
    </w:p>
    <w:bookmarkEnd w:id="22"/>
    <w:bookmarkStart w:id="23" w:name="Xd8ff3bcc08e4916483a2905d496f2284a2a5cb7"/>
    <w:p>
      <w:pPr>
        <w:pStyle w:val="Heading2"/>
      </w:pPr>
      <w:r>
        <w:t xml:space="preserve">Technological Advancements and Research Opportunities</w:t>
      </w:r>
    </w:p>
    <w:p>
      <w:pPr>
        <w:pStyle w:val="FirstParagraph"/>
      </w:pPr>
      <w:r>
        <w:t xml:space="preserve">Saint Petersburg is home to several research centers dedicated to biomedical innovation, such as the Saint Petersburg Institute of Nuclear Physics (RAS) and the Center for Informational Technologies in Biomedicine. These institutions focus on advancing technologies like 3D bioprinting, nanotechnology, and regenerative medicine. For example, Russian scientists have pioneered techniques to create bioengineered skin grafts using stem cells—a breakthrough with potential applications in treating burn victims.</w:t>
      </w:r>
    </w:p>
    <w:p>
      <w:pPr>
        <w:pStyle w:val="BodyText"/>
      </w:pPr>
      <w:r>
        <w:t xml:space="preserve">The integration of AI and machine learning into Biomedical Engineering is another growing area. Projects in Saint Petersburg are exploring how deep learning algorithms can analyze medical images (e.g., MRI scans) to detect tumors or predict disease progression. These efforts align with global trends but are tailored to address Russia’s healthcare needs, such as reducing the backlog of diagnostic procedures in overburdened hospitals.</w:t>
      </w:r>
    </w:p>
    <w:bookmarkEnd w:id="23"/>
    <w:bookmarkStart w:id="24" w:name="challenges-and-future-directions"/>
    <w:p>
      <w:pPr>
        <w:pStyle w:val="Heading2"/>
      </w:pPr>
      <w:r>
        <w:t xml:space="preserve">Challenges and Future Directions</w:t>
      </w:r>
    </w:p>
    <w:p>
      <w:pPr>
        <w:pStyle w:val="FirstParagraph"/>
      </w:pPr>
      <w:r>
        <w:t xml:space="preserve">Despite its strengths, Biomedical Engineering in Saint Petersburg faces challenges. Funding for research is often limited compared to Western counterparts, and there is a need for greater industry-academia partnerships to commercialize innovations. Additionally, the rapid pace of technological change requires continuous upskilling of professionals in areas like data science and ethical AI implementation.</w:t>
      </w:r>
    </w:p>
    <w:p>
      <w:pPr>
        <w:pStyle w:val="BodyText"/>
      </w:pPr>
      <w:r>
        <w:t xml:space="preserve">Future directions for Biomedical Engineers in this region include expanding telemedicine platforms to improve healthcare access in remote areas, developing personalized medicine solutions using genomic data, and enhancing cybersecurity measures for medical devices. These goals require collaboration between engineers, clinicians, policymakers, and industry stakeholders.</w:t>
      </w:r>
    </w:p>
    <w:bookmarkEnd w:id="24"/>
    <w:bookmarkStart w:id="25" w:name="conclusion"/>
    <w:p>
      <w:pPr>
        <w:pStyle w:val="Heading2"/>
      </w:pPr>
      <w:r>
        <w:t xml:space="preserve">Conclusion</w:t>
      </w:r>
    </w:p>
    <w:p>
      <w:pPr>
        <w:pStyle w:val="FirstParagraph"/>
      </w:pPr>
      <w:r>
        <w:t xml:space="preserve">In conclusion, the role of a Biomedical Engineer in Russia’s Saint Petersburg is both challenging and rewarding. This city offers a unique blend of historical academic excellence and modern technological innovation, positioning it as a key player in the global biomedical engineering landscape. Through interdisciplinary research, practical applications, and alignment with national healthcare priorities, Biomedical Engineers can drive transformative change in Russia while contributing to the broader scientific community.</w:t>
      </w:r>
    </w:p>
    <w:p>
      <w:pPr>
        <w:pStyle w:val="BodyText"/>
      </w:pPr>
      <w:r>
        <w:t xml:space="preserve">This Undergraduate Thesis underscores the importance of fostering talent in Biomedical Engineering within Saint Petersburg to address both local and global health challenges. As the field continues to evolve, it is imperative for educational institutions and policymakers to invest in infrastructure, interdisciplinary training, and collaborative research initiatives that empower the next generation of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Russia Saint Petersburg</dc:title>
  <dc:creator/>
  <cp:keywords/>
  <dcterms:created xsi:type="dcterms:W3CDTF">2026-07-24T16:26:55Z</dcterms:created>
  <dcterms:modified xsi:type="dcterms:W3CDTF">2026-07-24T16:26:55Z</dcterms:modified>
</cp:coreProperties>
</file>

<file path=docProps/custom.xml><?xml version="1.0" encoding="utf-8"?>
<Properties xmlns="http://schemas.openxmlformats.org/officeDocument/2006/custom-properties" xmlns:vt="http://schemas.openxmlformats.org/officeDocument/2006/docPropsVTypes"/>
</file>