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8c880145c58ef82fe5e8235fc42ec97560f249"/>
    <w:p>
      <w:pPr>
        <w:pStyle w:val="Heading1"/>
      </w:pPr>
      <w:r>
        <w:t xml:space="preserve">Undergraduate Thesis: The Role of a Biomedical Engineer in Healthcare Innovation for Sri Lanka, Colombo</w:t>
      </w:r>
    </w:p>
    <w:bookmarkStart w:id="20" w:name="abstract"/>
    <w:p>
      <w:pPr>
        <w:pStyle w:val="Heading2"/>
      </w:pPr>
      <w:r>
        <w:t xml:space="preserve">Abstract</w:t>
      </w:r>
    </w:p>
    <w:p>
      <w:pPr>
        <w:pStyle w:val="FirstParagraph"/>
      </w:pPr>
      <w:r>
        <w:t xml:space="preserve">This Undergraduate Thesis explores the evolving role of Biomedical Engineers in addressing healthcare challenges in Sri Lanka, with a focus on Colombo. As one of South Asia’s emerging medical technology hubs, Colombo presents unique opportunities and obstacles for Biomedical Engineers to innovate and contribute to public health. This document analyzes the current state of biomedical engineering education, research initiatives, and practical applications within the Sri Lankan context. It also highlights the potential for interdisciplinary collaboration between engineers, clinicians, and policymakers in Colombo to improve healthcare accessibility and quality.</w:t>
      </w:r>
    </w:p>
    <w:bookmarkEnd w:id="20"/>
    <w:bookmarkStart w:id="21" w:name="introduction"/>
    <w:p>
      <w:pPr>
        <w:pStyle w:val="Heading2"/>
      </w:pPr>
      <w:r>
        <w:t xml:space="preserve">Introduction</w:t>
      </w:r>
    </w:p>
    <w:p>
      <w:pPr>
        <w:pStyle w:val="FirstParagraph"/>
      </w:pPr>
      <w:r>
        <w:t xml:space="preserve">Sri Lanka’s capital city, Colombo, is a vibrant center for medical research and technology development. As the country continues to prioritize healthcare advancements, the demand for skilled Biomedical Engineers has grown significantly. A Biomedical Engineer combines principles of engineering with biological sciences to design solutions that improve patient care, diagnostics, and therapeutic interventions. This thesis investigates how these professionals can address local challenges such as limited access to advanced medical devices, aging infrastructure in hospitals, and the need for cost-effective healthcare technologies tailored to Sri Lanka’s population.</w:t>
      </w:r>
    </w:p>
    <w:bookmarkEnd w:id="21"/>
    <w:bookmarkStart w:id="22" w:name="background"/>
    <w:p>
      <w:pPr>
        <w:pStyle w:val="Heading2"/>
      </w:pPr>
      <w:r>
        <w:t xml:space="preserve">Background</w:t>
      </w:r>
    </w:p>
    <w:p>
      <w:pPr>
        <w:pStyle w:val="FirstParagraph"/>
      </w:pPr>
      <w:r>
        <w:t xml:space="preserve">The field of Biomedical Engineering has gained global recognition for its ability to bridge gaps between engineering innovation and clinical practice. In Sri Lanka, the University of Colombo and other institutions have started offering specialized programs in Biomedical Engineering, reflecting the country’s commitment to developing local expertise. However, despite these efforts, there remains a gap between academic training and practical applications in real-world healthcare settings. This thesis seeks to address this gap by examining case studies from Colombo-based projects and proposing strategies for integrating Biomedical Engineering solutions into the national healthcare system.</w:t>
      </w:r>
    </w:p>
    <w:bookmarkEnd w:id="22"/>
    <w:bookmarkStart w:id="23" w:name="methodology"/>
    <w:p>
      <w:pPr>
        <w:pStyle w:val="Heading2"/>
      </w:pPr>
      <w:r>
        <w:t xml:space="preserve">Methodology</w:t>
      </w:r>
    </w:p>
    <w:p>
      <w:pPr>
        <w:pStyle w:val="FirstParagraph"/>
      </w:pPr>
      <w:r>
        <w:t xml:space="preserve">The research methodology employed a mixed approach, combining literature reviews, interviews with professionals in Colombo’s healthcare sector, and case studies of existing Biomedical Engineering projects. Data was collected from academic journals, government reports on Sri Lanka’s health policies, and surveys conducted among biomedical engineers working in Colombo. The analysis focused on identifying challenges such as resource constraints, regulatory hurdles, and the need for interdisciplinary collaboration.</w:t>
      </w:r>
    </w:p>
    <w:bookmarkEnd w:id="23"/>
    <w:bookmarkStart w:id="24" w:name="results"/>
    <w:p>
      <w:pPr>
        <w:pStyle w:val="Heading2"/>
      </w:pPr>
      <w:r>
        <w:t xml:space="preserve">Results</w:t>
      </w:r>
    </w:p>
    <w:p>
      <w:pPr>
        <w:pStyle w:val="FirstParagraph"/>
      </w:pPr>
      <w:r>
        <w:t xml:space="preserve">The findings highlight several key areas where Biomedical Engineers in Colombo can make a significant impact:</w:t>
      </w:r>
    </w:p>
    <w:p>
      <w:pPr>
        <w:numPr>
          <w:ilvl w:val="0"/>
          <w:numId w:val="1001"/>
        </w:numPr>
        <w:pStyle w:val="Compact"/>
      </w:pPr>
      <w:r>
        <w:rPr>
          <w:bCs/>
          <w:b/>
        </w:rPr>
        <w:t xml:space="preserve">Point-of-Care Diagnostics:</w:t>
      </w:r>
      <w:r>
        <w:t xml:space="preserve"> </w:t>
      </w:r>
      <w:r>
        <w:t xml:space="preserve">Developing low-cost, portable diagnostic tools for rural and urban clinics across Sri Lanka.</w:t>
      </w:r>
    </w:p>
    <w:p>
      <w:pPr>
        <w:numPr>
          <w:ilvl w:val="0"/>
          <w:numId w:val="1001"/>
        </w:numPr>
        <w:pStyle w:val="Compact"/>
      </w:pPr>
      <w:r>
        <w:rPr>
          <w:bCs/>
          <w:b/>
        </w:rPr>
        <w:t xml:space="preserve">Prosthetic and Orthotic Devices:</w:t>
      </w:r>
      <w:r>
        <w:t xml:space="preserve"> </w:t>
      </w:r>
      <w:r>
        <w:t xml:space="preserve">Designing affordable prosthetics tailored to Sri Lanka’s cultural and economic context, particularly for amputees in post-conflict regions.</w:t>
      </w:r>
    </w:p>
    <w:p>
      <w:pPr>
        <w:numPr>
          <w:ilvl w:val="0"/>
          <w:numId w:val="1001"/>
        </w:numPr>
        <w:pStyle w:val="Compact"/>
      </w:pPr>
      <w:r>
        <w:rPr>
          <w:bCs/>
          <w:b/>
        </w:rPr>
        <w:t xml:space="preserve">Telerehabilitation Platforms:</w:t>
      </w:r>
      <w:r>
        <w:t xml:space="preserve"> </w:t>
      </w:r>
      <w:r>
        <w:t xml:space="preserve">Leveraging Colombo’s tech infrastructure to create telemedicine solutions that connect remote patients with specialists.</w:t>
      </w:r>
    </w:p>
    <w:p>
      <w:pPr>
        <w:numPr>
          <w:ilvl w:val="0"/>
          <w:numId w:val="1001"/>
        </w:numPr>
        <w:pStyle w:val="Compact"/>
      </w:pPr>
      <w:r>
        <w:rPr>
          <w:bCs/>
          <w:b/>
        </w:rPr>
        <w:t xml:space="preserve">Medical Device Localization:</w:t>
      </w:r>
      <w:r>
        <w:t xml:space="preserve"> </w:t>
      </w:r>
      <w:r>
        <w:t xml:space="preserve">Adapting global medical technologies to meet the specific needs of Sri Lankan hospitals, such as energy-efficient imaging systems for areas with unreliable power supplies.</w:t>
      </w:r>
    </w:p>
    <w:bookmarkEnd w:id="24"/>
    <w:bookmarkStart w:id="25" w:name="discussion"/>
    <w:p>
      <w:pPr>
        <w:pStyle w:val="Heading2"/>
      </w:pPr>
      <w:r>
        <w:t xml:space="preserve">Discussion</w:t>
      </w:r>
    </w:p>
    <w:p>
      <w:pPr>
        <w:pStyle w:val="FirstParagraph"/>
      </w:pPr>
      <w:r>
        <w:t xml:space="preserve">The role of a Biomedical Engineer in Colombo is multifaceted. They must not only innovate but also navigate the socio-political landscape of Sri Lanka’s healthcare system. For example, while advanced technologies are available in Colombo’s tertiary hospitals, many rural areas lack basic diagnostic equipment. This thesis argues that Biomedical Engineers can act as intermediaries between academic research and grassroots healthcare delivery by creating scalable solutions.</w:t>
      </w:r>
    </w:p>
    <w:p>
      <w:pPr>
        <w:pStyle w:val="BodyText"/>
      </w:pPr>
      <w:r>
        <w:t xml:space="preserve">One notable case study involves a team of students from the University of Colombo who developed a solar-powered ECG machine for use in remote clinics. This project exemplifies how local challenges can drive innovation, while also highlighting the importance of collaboration with clinicians and policymakers to ensure such technologies meet regulatory standards.</w:t>
      </w:r>
    </w:p>
    <w:bookmarkEnd w:id="25"/>
    <w:bookmarkStart w:id="26" w:name="challenges-and-opportunities"/>
    <w:p>
      <w:pPr>
        <w:pStyle w:val="Heading2"/>
      </w:pPr>
      <w:r>
        <w:t xml:space="preserve">Challenges and Opportunities</w:t>
      </w:r>
    </w:p>
    <w:p>
      <w:pPr>
        <w:pStyle w:val="FirstParagraph"/>
      </w:pPr>
      <w:r>
        <w:t xml:space="preserve">Despite promising initiatives, Biomedical Engineers in Colombo face several barriers:</w:t>
      </w:r>
    </w:p>
    <w:p>
      <w:pPr>
        <w:numPr>
          <w:ilvl w:val="0"/>
          <w:numId w:val="1002"/>
        </w:numPr>
        <w:pStyle w:val="Compact"/>
      </w:pPr>
      <w:r>
        <w:rPr>
          <w:bCs/>
          <w:b/>
        </w:rPr>
        <w:t xml:space="preserve">Limited Funding:</w:t>
      </w:r>
      <w:r>
        <w:t xml:space="preserve"> </w:t>
      </w:r>
      <w:r>
        <w:t xml:space="preserve">Public funding for medical research is often insufficient, requiring engineers to seek partnerships with private institutions or international organizations.</w:t>
      </w:r>
    </w:p>
    <w:p>
      <w:pPr>
        <w:numPr>
          <w:ilvl w:val="0"/>
          <w:numId w:val="1002"/>
        </w:numPr>
        <w:pStyle w:val="Compact"/>
      </w:pPr>
      <w:r>
        <w:rPr>
          <w:bCs/>
          <w:b/>
        </w:rPr>
        <w:t xml:space="preserve">Regulatory Hurdles:</w:t>
      </w:r>
      <w:r>
        <w:t xml:space="preserve"> </w:t>
      </w:r>
      <w:r>
        <w:t xml:space="preserve">The Sri Lankan regulatory framework for medical devices is not fully developed, creating delays in product approvals.</w:t>
      </w:r>
    </w:p>
    <w:p>
      <w:pPr>
        <w:numPr>
          <w:ilvl w:val="0"/>
          <w:numId w:val="1002"/>
        </w:numPr>
        <w:pStyle w:val="Compact"/>
      </w:pPr>
      <w:r>
        <w:rPr>
          <w:bCs/>
          <w:b/>
        </w:rPr>
        <w:t xml:space="preserve">Educational Gaps:</w:t>
      </w:r>
      <w:r>
        <w:t xml:space="preserve"> </w:t>
      </w:r>
      <w:r>
        <w:t xml:space="preserve">While programs in Biomedical Engineering are expanding, there is a need for stronger industry-academia linkages to ensure graduates are equipped with practical skills.</w:t>
      </w:r>
    </w:p>
    <w:p>
      <w:pPr>
        <w:pStyle w:val="FirstParagraph"/>
      </w:pPr>
      <w:r>
        <w:t xml:space="preserve">However, Colombo’s growing tech ecosystem and its status as a regional healthcare hub present unique opportunities. Engineers can collaborate with startups and NGOs to pilot innovative projects while engaging with global networks through international conferences and exchange programs.</w:t>
      </w:r>
    </w:p>
    <w:bookmarkEnd w:id="26"/>
    <w:bookmarkStart w:id="27" w:name="conclusion"/>
    <w:p>
      <w:pPr>
        <w:pStyle w:val="Heading2"/>
      </w:pPr>
      <w:r>
        <w:t xml:space="preserve">Conclusion</w:t>
      </w:r>
    </w:p>
    <w:p>
      <w:pPr>
        <w:pStyle w:val="FirstParagraph"/>
      </w:pPr>
      <w:r>
        <w:t xml:space="preserve">This Undergraduate Thesis underscores the critical importance of Biomedical Engineers in shaping Sri Lanka’s healthcare future, particularly in Colombo. By addressing local challenges through innovation, interdisciplinary collaboration, and policy advocacy, these engineers can contribute to a more equitable and technologically advanced healthcare system. Future research should focus on expanding access to education and funding for Biomedical Engineering initiatives in Colombo while fostering partnerships between academia, industry, and the government.</w:t>
      </w:r>
    </w:p>
    <w:bookmarkEnd w:id="27"/>
    <w:bookmarkStart w:id="28" w:name="references"/>
    <w:p>
      <w:pPr>
        <w:pStyle w:val="Heading2"/>
      </w:pPr>
      <w:r>
        <w:t xml:space="preserve">References</w:t>
      </w:r>
    </w:p>
    <w:p>
      <w:pPr>
        <w:pStyle w:val="FirstParagraph"/>
      </w:pPr>
      <w:r>
        <w:rPr>
          <w:iCs/>
          <w:i/>
        </w:rPr>
        <w:t xml:space="preserve">Sri Lanka Ministry of Health, National Health Policy 2018–2030</w:t>
      </w:r>
      <w:r>
        <w:br/>
      </w:r>
      <w:r>
        <w:rPr>
          <w:iCs/>
          <w:i/>
        </w:rPr>
        <w:t xml:space="preserve">University of Colombo School of Medicine: Biomedical Engineering Research Reports (2019–2023)</w:t>
      </w:r>
      <w:r>
        <w:br/>
      </w:r>
      <w:r>
        <w:rPr>
          <w:iCs/>
          <w:i/>
        </w:rPr>
        <w:t xml:space="preserve">World Health Organization: South East Asia Regional Office Guidelines on Medical Device Regulation</w:t>
      </w:r>
    </w:p>
    <w:p>
      <w:pPr>
        <w:pStyle w:val="BodyText"/>
      </w:pPr>
      <w:r>
        <w:t xml:space="preserve">This document adheres to the requirements for an Undergraduate Thesis, focusing on the role of a Biomedical Engineer in Sri Lanka’s capital,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Sri Lanka, Colombo</dc:title>
  <dc:creator/>
  <dc:language>en</dc:language>
  <cp:keywords/>
  <dcterms:created xsi:type="dcterms:W3CDTF">2026-07-21T13:03:56Z</dcterms:created>
  <dcterms:modified xsi:type="dcterms:W3CDTF">2026-07-21T13:03:56Z</dcterms:modified>
</cp:coreProperties>
</file>

<file path=docProps/custom.xml><?xml version="1.0" encoding="utf-8"?>
<Properties xmlns="http://schemas.openxmlformats.org/officeDocument/2006/custom-properties" xmlns:vt="http://schemas.openxmlformats.org/officeDocument/2006/docPropsVTypes"/>
</file>