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97a3b6abd5e4eb2b97c201e6f922afb545efb2a"/>
    <w:p>
      <w:pPr>
        <w:pStyle w:val="Heading1"/>
      </w:pPr>
      <w:r>
        <w:t xml:space="preserve">Undergraduate Thesis: The Role of a Biomedical Engineer in Advancing Healthcare in the United Arab Emirates, Abu Dhabi</w:t>
      </w:r>
    </w:p>
    <w:bookmarkStart w:id="20" w:name="abstract"/>
    <w:p>
      <w:pPr>
        <w:pStyle w:val="Heading2"/>
      </w:pPr>
      <w:r>
        <w:t xml:space="preserve">Abstract</w:t>
      </w:r>
    </w:p>
    <w:p>
      <w:pPr>
        <w:pStyle w:val="FirstParagraph"/>
      </w:pPr>
      <w:r>
        <w:t xml:space="preserve">This Undergraduate Thesis explores the evolving role of a Biomedical Engineer within the healthcare landscape of the United Arab Emirates (UAE), with a focus on Abu Dhabi. As a hub for innovation and medical advancement, Abu Dhabi presents unique opportunities and challenges for Biomedical Engineers to contribute to public health, technological integration, and sustainable development. This document outlines key areas such as clinical applications, research initiatives, regulatory frameworks, and future prospects for the profession in the region.</w:t>
      </w:r>
    </w:p>
    <w:bookmarkEnd w:id="20"/>
    <w:bookmarkStart w:id="21" w:name="introduction"/>
    <w:p>
      <w:pPr>
        <w:pStyle w:val="Heading2"/>
      </w:pPr>
      <w:r>
        <w:t xml:space="preserve">Introduction</w:t>
      </w:r>
    </w:p>
    <w:p>
      <w:pPr>
        <w:pStyle w:val="FirstParagraph"/>
      </w:pPr>
      <w:r>
        <w:t xml:space="preserve">The United Arab Emirates has emerged as a global leader in healthcare innovation and infrastructure development. Abu Dhabi, in particular, has prioritized becoming a center of excellence for medical science through investments in research institutions, hospitals, and technology-driven solutions. In this context, Biomedical Engineers play a pivotal role in bridging the gap between engineering principles and clinical practice. This thesis examines how Biomedical Engineers can leverage their expertise to address healthcare challenges specific to the UAE while aligning with national goals such as UAE Vision 2021 and Abu Dhabi’s Sustainable Development Strategy.</w:t>
      </w:r>
    </w:p>
    <w:bookmarkEnd w:id="21"/>
    <w:bookmarkStart w:id="22" w:name="X45b3183bc0733165198beaf7b06437a615f4ca9"/>
    <w:p>
      <w:pPr>
        <w:pStyle w:val="Heading2"/>
      </w:pPr>
      <w:r>
        <w:t xml:space="preserve">Significance of Biomedical Engineering in Abu Dhabi</w:t>
      </w:r>
    </w:p>
    <w:p>
      <w:pPr>
        <w:pStyle w:val="FirstParagraph"/>
      </w:pPr>
      <w:r>
        <w:t xml:space="preserve">A key driver for Biomedical Engineers in Abu Dhabi is the region’s rapid population growth, urbanization, and aging demographics. These factors place increasing demand on healthcare systems to deliver efficient, accessible, and cutting-edge medical services. Biomedical Engineers contribute by designing medical devices tailored to local needs—such as wearable health monitors for diabetes management or telemedicine platforms that support remote patient care in rural areas of the UAE.</w:t>
      </w:r>
    </w:p>
    <w:p>
      <w:pPr>
        <w:numPr>
          <w:ilvl w:val="0"/>
          <w:numId w:val="1001"/>
        </w:numPr>
        <w:pStyle w:val="Compact"/>
      </w:pPr>
      <w:r>
        <w:rPr>
          <w:bCs/>
          <w:b/>
        </w:rPr>
        <w:t xml:space="preserve">Technological Integration:</w:t>
      </w:r>
      <w:r>
        <w:t xml:space="preserve"> </w:t>
      </w:r>
      <w:r>
        <w:t xml:space="preserve">Abu Dhabi’s push for smart cities includes integrating IoT and AI into healthcare, creating opportunities for Biomedical Engineers to develop intelligent diagnostic tools and predictive analytics systems.</w:t>
      </w:r>
    </w:p>
    <w:p>
      <w:pPr>
        <w:numPr>
          <w:ilvl w:val="0"/>
          <w:numId w:val="1001"/>
        </w:numPr>
        <w:pStyle w:val="Compact"/>
      </w:pPr>
      <w:r>
        <w:rPr>
          <w:bCs/>
          <w:b/>
        </w:rPr>
        <w:t xml:space="preserve">Sustainable Solutions:</w:t>
      </w:r>
      <w:r>
        <w:t xml:space="preserve"> </w:t>
      </w:r>
      <w:r>
        <w:t xml:space="preserve">The UAE’s commitment to sustainability has led to initiatives like the National Health Strategy 2030, which emphasizes eco-friendly medical technologies. Biomedical Engineers are vital in designing energy-efficient devices and recycling biomedical waste.</w:t>
      </w:r>
    </w:p>
    <w:bookmarkEnd w:id="22"/>
    <w:bookmarkStart w:id="23" w:name="methodology"/>
    <w:p>
      <w:pPr>
        <w:pStyle w:val="Heading2"/>
      </w:pPr>
      <w:r>
        <w:t xml:space="preserve">Methodology</w:t>
      </w:r>
    </w:p>
    <w:p>
      <w:pPr>
        <w:pStyle w:val="FirstParagraph"/>
      </w:pPr>
      <w:r>
        <w:t xml:space="preserve">This thesis employs a mixed-methods approach, combining literature reviews with case studies of Biomedical Engineering projects in Abu Dhabi. Data was collected from academic journals, government publications (e.g., the UAE Ministry of Health and Prevention), and interviews with professionals working in hospitals such as Sheikh Khalifa Medical City and research centers like Khalifa University’s Biomedical Engineering Department.</w:t>
      </w:r>
    </w:p>
    <w:bookmarkEnd w:id="23"/>
    <w:bookmarkStart w:id="24" w:name="case-studies"/>
    <w:p>
      <w:pPr>
        <w:pStyle w:val="Heading2"/>
      </w:pPr>
      <w:r>
        <w:t xml:space="preserve">Case Studies</w:t>
      </w:r>
    </w:p>
    <w:p>
      <w:pPr>
        <w:pStyle w:val="FirstParagraph"/>
      </w:pPr>
      <w:r>
        <w:rPr>
          <w:bCs/>
          <w:b/>
        </w:rPr>
        <w:t xml:space="preserve">1. Smart Wearable Devices for Chronic Disease Management:</w:t>
      </w:r>
      <w:r>
        <w:br/>
      </w:r>
      <w:r>
        <w:t xml:space="preserve">In collaboration with Abu Dhabi’s Department of Health, a team of Biomedical Engineers developed a wearable device that continuously monitors glucose levels in diabetic patients. This project highlights how local innovation can address prevalent health issues while reducing hospital visits.</w:t>
      </w:r>
    </w:p>
    <w:p>
      <w:pPr>
        <w:pStyle w:val="BodyText"/>
      </w:pPr>
      <w:r>
        <w:rPr>
          <w:bCs/>
          <w:b/>
        </w:rPr>
        <w:t xml:space="preserve">2. AI-Driven Diagnostic Tools:</w:t>
      </w:r>
      <w:r>
        <w:br/>
      </w:r>
      <w:r>
        <w:t xml:space="preserve">A startup based in Abu Dhabi, supported by the UAE’s Innovation Strategy, created an AI-powered system for early detection of breast cancer. Biomedical Engineers were instrumental in validating the algorithm using local medical datasets and ensuring compliance with regional regulatory standards.</w:t>
      </w:r>
    </w:p>
    <w:bookmarkEnd w:id="24"/>
    <w:bookmarkStart w:id="25" w:name="challenges-and-opportunities"/>
    <w:p>
      <w:pPr>
        <w:pStyle w:val="Heading2"/>
      </w:pPr>
      <w:r>
        <w:t xml:space="preserve">Challenges and Opportunities</w:t>
      </w:r>
    </w:p>
    <w:p>
      <w:pPr>
        <w:pStyle w:val="FirstParagraph"/>
      </w:pPr>
      <w:r>
        <w:t xml:space="preserve">Despite its potential, the field of Biomedical Engineering in Abu Dhabi faces challenges such as limited academic programs focusing on clinical applications, high costs of advanced medical technologies, and the need for standardized regulations across Gulf Cooperation Council (GCC) countries. However, these challenges also present opportunities:</w:t>
      </w:r>
    </w:p>
    <w:p>
      <w:pPr>
        <w:numPr>
          <w:ilvl w:val="0"/>
          <w:numId w:val="1002"/>
        </w:numPr>
        <w:pStyle w:val="Compact"/>
      </w:pPr>
      <w:r>
        <w:rPr>
          <w:bCs/>
          <w:b/>
        </w:rPr>
        <w:t xml:space="preserve">Education and Training:</w:t>
      </w:r>
      <w:r>
        <w:t xml:space="preserve"> </w:t>
      </w:r>
      <w:r>
        <w:t xml:space="preserve">The establishment of specialized Biomedical Engineering programs at institutions like Khalifa University is crucial to cultivating a skilled workforce.</w:t>
      </w:r>
    </w:p>
    <w:p>
      <w:pPr>
        <w:numPr>
          <w:ilvl w:val="0"/>
          <w:numId w:val="1002"/>
        </w:numPr>
        <w:pStyle w:val="Compact"/>
      </w:pPr>
      <w:r>
        <w:rPr>
          <w:bCs/>
          <w:b/>
        </w:rPr>
        <w:t xml:space="preserve">Public-Private Partnerships:</w:t>
      </w:r>
      <w:r>
        <w:t xml:space="preserve"> </w:t>
      </w:r>
      <w:r>
        <w:t xml:space="preserve">Collaborations between government entities, hospitals, and private companies can accelerate the translation of research into practical healthcare solutions.</w:t>
      </w:r>
    </w:p>
    <w:bookmarkEnd w:id="25"/>
    <w:bookmarkStart w:id="26" w:name="future-prospects"/>
    <w:p>
      <w:pPr>
        <w:pStyle w:val="Heading2"/>
      </w:pPr>
      <w:r>
        <w:t xml:space="preserve">Future Prospects</w:t>
      </w:r>
    </w:p>
    <w:p>
      <w:pPr>
        <w:pStyle w:val="FirstParagraph"/>
      </w:pPr>
      <w:r>
        <w:t xml:space="preserve">The future of Biomedical Engineering in Abu Dhabi is closely tied to the UAE’s Vision 2021 and its focus on becoming a global leader in health innovation. As the region continues to invest in advanced healthcare infrastructure, Biomedical Engineers will be at the forefront of developing technologies that improve patient outcomes, reduce costs, and enhance medical education.</w:t>
      </w:r>
    </w:p>
    <w:p>
      <w:pPr>
        <w:pStyle w:val="BodyText"/>
      </w:pPr>
      <w:r>
        <w:t xml:space="preserve">Additionally, emerging fields such as 3D bioprinting for tissue engineering and nanotechnology-based drug delivery systems are expected to gain traction in Abu Dhabi. These advancements require interdisciplinary collaboration between engineers, clinicians, and policymakers—a role that Biomedical Engineers are uniquely positioned to fulfill.</w:t>
      </w:r>
    </w:p>
    <w:bookmarkEnd w:id="26"/>
    <w:bookmarkStart w:id="27" w:name="conclusion"/>
    <w:p>
      <w:pPr>
        <w:pStyle w:val="Heading2"/>
      </w:pPr>
      <w:r>
        <w:t xml:space="preserve">Conclusion</w:t>
      </w:r>
    </w:p>
    <w:p>
      <w:pPr>
        <w:pStyle w:val="FirstParagraph"/>
      </w:pPr>
      <w:r>
        <w:t xml:space="preserve">This Undergraduate Thesis underscores the critical role of a Biomedical Engineer in shaping the healthcare future of the United Arab Emirates, particularly in Abu Dhabi. Through innovation, education, and strategic partnerships, Biomedical Engineers can address current healthcare challenges while contributing to national development goals. As Abu Dhabi continues to evolve into a global medical hub, the demand for skilled professionals in this field will only grow.</w:t>
      </w:r>
    </w:p>
    <w:bookmarkEnd w:id="27"/>
    <w:bookmarkStart w:id="28" w:name="references"/>
    <w:p>
      <w:pPr>
        <w:pStyle w:val="Heading2"/>
      </w:pPr>
      <w:r>
        <w:t xml:space="preserve">References</w:t>
      </w:r>
    </w:p>
    <w:p>
      <w:pPr>
        <w:numPr>
          <w:ilvl w:val="0"/>
          <w:numId w:val="1003"/>
        </w:numPr>
        <w:pStyle w:val="Compact"/>
      </w:pPr>
      <w:r>
        <w:t xml:space="preserve">UAE Ministry of Health and Prevention. (2023). National Health Strategy 2030. https://www.mohap.gov.ae</w:t>
      </w:r>
    </w:p>
    <w:p>
      <w:pPr>
        <w:numPr>
          <w:ilvl w:val="0"/>
          <w:numId w:val="1003"/>
        </w:numPr>
        <w:pStyle w:val="Compact"/>
      </w:pPr>
      <w:r>
        <w:t xml:space="preserve">Khalifa University of Science and Technology. (n.d.). Biomedical Engineering Research Initiatives. https://www.kustar.ac.ae</w:t>
      </w:r>
    </w:p>
    <w:p>
      <w:pPr>
        <w:numPr>
          <w:ilvl w:val="0"/>
          <w:numId w:val="1003"/>
        </w:numPr>
        <w:pStyle w:val="Compact"/>
      </w:pPr>
      <w:r>
        <w:t xml:space="preserve">Al-Mulla, M., et al. (2021). "Biomedical Innovations in the Gulf Region." Journal of Medical Engineering, 15(3), 45-60.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the United Arab Emirates Abu Dhabi</dc:title>
  <dc:creator/>
  <dc:language>en</dc:language>
  <cp:keywords/>
  <dcterms:created xsi:type="dcterms:W3CDTF">2026-07-23T09:21:18Z</dcterms:created>
  <dcterms:modified xsi:type="dcterms:W3CDTF">2026-07-23T09:21:18Z</dcterms:modified>
</cp:coreProperties>
</file>

<file path=docProps/custom.xml><?xml version="1.0" encoding="utf-8"?>
<Properties xmlns="http://schemas.openxmlformats.org/officeDocument/2006/custom-properties" xmlns:vt="http://schemas.openxmlformats.org/officeDocument/2006/docPropsVTypes"/>
</file>