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7" w:name="X8f2dbb283cebaf4396a742f809ecbf2a5aed213"/>
    <w:p>
      <w:pPr>
        <w:pStyle w:val="Heading1"/>
      </w:pPr>
      <w:r>
        <w:t xml:space="preserve">Undergraduate Thesis: The Role of Biomedical Engineers in Addressing Healthcare Challenges in the United States Los Angeles</w:t>
      </w:r>
    </w:p>
    <w:p>
      <w:pPr>
        <w:pStyle w:val="FirstParagraph"/>
      </w:pPr>
      <w:r>
        <w:t xml:space="preserve">This undergraduate thesis explores the evolving role of biomedical engineers within the healthcare ecosystem of Los Angeles, California, a metropolis that serves as a critical hub for innovation and diverse medical needs. As a field at the intersection of engineering and biology, biomedical engineering has become increasingly vital in addressing complex health challenges faced by urban populations. This document outlines the significance of biomedical engineers in Los Angeles, their contributions to healthcare advancements, and the unique opportunities presented by this dynamic city.</w:t>
      </w:r>
    </w:p>
    <w:bookmarkStart w:id="20" w:name="abstract"/>
    <w:p>
      <w:pPr>
        <w:pStyle w:val="Heading2"/>
      </w:pPr>
      <w:r>
        <w:t xml:space="preserve">Abstract</w:t>
      </w:r>
    </w:p>
    <w:p>
      <w:pPr>
        <w:pStyle w:val="FirstParagraph"/>
      </w:pPr>
      <w:r>
        <w:t xml:space="preserve">This thesis examines how biomedical engineers are shaping the future of healthcare in Los Angeles, a city characterized by its multicultural population and advanced medical infrastructure. By analyzing case studies, technological innovations, and collaborative efforts between academic institutions and healthcare providers, this paper highlights the critical role of biomedical engineers in developing solutions to pressing health issues. The research emphasizes the importance of interdisciplinary collaboration and highlights Los Angeles as a leader in biomedical engineering innovation within the United States.</w:t>
      </w:r>
    </w:p>
    <w:bookmarkEnd w:id="20"/>
    <w:bookmarkStart w:id="21" w:name="introduction"/>
    <w:p>
      <w:pPr>
        <w:pStyle w:val="Heading2"/>
      </w:pPr>
      <w:r>
        <w:t xml:space="preserve">Introduction</w:t>
      </w:r>
    </w:p>
    <w:p>
      <w:pPr>
        <w:pStyle w:val="FirstParagraph"/>
      </w:pPr>
      <w:r>
        <w:t xml:space="preserve">The United States Los Angeles has long been recognized as a center for medical research, technology development, and clinical practice. With institutions such as UCLA Medical Center, Cedars-Sinai Health System, and the Keck School of Medicine at the University of Southern California (USC), Los Angeles provides a unique environment where biomedical engineers can apply their expertise to real-world challenges. This thesis investigates how these professionals contribute to advancing medical devices, improving patient outcomes, and fostering innovation in healthcare delivery within this vibrant city.</w:t>
      </w:r>
    </w:p>
    <w:p>
      <w:pPr>
        <w:pStyle w:val="BodyText"/>
      </w:pPr>
      <w:r>
        <w:t xml:space="preserve">The focus on "Biomedical Engineer" as a profession is particularly relevant in Los Angeles due to the city’s high demand for cutting-edge medical technologies. From wearable health monitors to robotic surgical systems, biomedical engineers are at the forefront of creating solutions that address both individual and public health needs. This thesis aims to bridge the gap between academic training and practical application by showcasing how undergraduate students in biomedical engineering programs can prepare for careers in this dynamic field.</w:t>
      </w:r>
    </w:p>
    <w:bookmarkEnd w:id="21"/>
    <w:bookmarkStart w:id="22" w:name="literature-review"/>
    <w:p>
      <w:pPr>
        <w:pStyle w:val="Heading2"/>
      </w:pPr>
      <w:r>
        <w:t xml:space="preserve">Literature Review</w:t>
      </w:r>
    </w:p>
    <w:p>
      <w:pPr>
        <w:pStyle w:val="FirstParagraph"/>
      </w:pPr>
      <w:r>
        <w:t xml:space="preserve">The role of biomedical engineers has expanded beyond traditional roles in device development to include contributions in bioinformatics, tissue engineering, and telemedicine. In the context of Los Angeles, research by institutions like the California Institute of Technology (Caltech) and USC underscores the city’s leadership in developing technologies such as 3D-printed prosthetics and AI-driven diagnostic tools. These innovations are tailored to meet the needs of a diverse population with varying healthcare access and cultural preferences.</w:t>
      </w:r>
    </w:p>
    <w:p>
      <w:pPr>
        <w:pStyle w:val="BodyText"/>
      </w:pPr>
      <w:r>
        <w:t xml:space="preserve">A 2023 study published in</w:t>
      </w:r>
      <w:r>
        <w:t xml:space="preserve"> </w:t>
      </w:r>
      <w:r>
        <w:rPr>
          <w:iCs/>
          <w:i/>
        </w:rPr>
        <w:t xml:space="preserve">Biomedical Engineering Journal</w:t>
      </w:r>
      <w:r>
        <w:t xml:space="preserve"> </w:t>
      </w:r>
      <w:r>
        <w:t xml:space="preserve">highlights how biomedical engineers in Los Angeles have collaborated with local communities to address disparities in healthcare access. For example, wearable health devices designed for remote patient monitoring have been deployed across underserved neighborhoods, enabling real-time data collection and improving outcomes for patients with chronic conditions.</w:t>
      </w:r>
    </w:p>
    <w:bookmarkEnd w:id="22"/>
    <w:bookmarkStart w:id="23" w:name="X62820b91d073a2f960322e5d50cb94d44ad2c31"/>
    <w:p>
      <w:pPr>
        <w:pStyle w:val="Heading2"/>
      </w:pPr>
      <w:r>
        <w:t xml:space="preserve">Case Study: Biomedical Engineering Innovations in Los Angeles</w:t>
      </w:r>
    </w:p>
    <w:p>
      <w:pPr>
        <w:pStyle w:val="FirstParagraph"/>
      </w:pPr>
      <w:r>
        <w:t xml:space="preserve">One notable case study involves the development of a low-cost ventilator by a team of biomedical engineering students at UCLA. This project was initiated in response to the surge in respiratory illnesses during the COVID-19 pandemic. By leveraging 3D printing technology and open-source design principles, the students created a prototype that was later adopted by local hospitals. This example illustrates how "Biomedical Engineer" training programs in Los Angeles are equipping graduates to tackle urgent public health crises.</w:t>
      </w:r>
    </w:p>
    <w:p>
      <w:pPr>
        <w:pStyle w:val="BodyText"/>
      </w:pPr>
      <w:r>
        <w:t xml:space="preserve">Another case study focuses on the partnership between USC’s Viterbi School of Engineering and Cedars-Sinai Medical Center. Together, they have pioneered research in neuroprosthetics, aiming to restore mobility for patients with spinal cord injuries. This collaboration exemplifies the synergy between academic institutions and healthcare providers in Los Angeles, a hallmark of the city’s biomedical engineering landscape.</w:t>
      </w:r>
    </w:p>
    <w:bookmarkEnd w:id="23"/>
    <w:bookmarkStart w:id="24" w:name="methodology"/>
    <w:p>
      <w:pPr>
        <w:pStyle w:val="Heading2"/>
      </w:pPr>
      <w:r>
        <w:t xml:space="preserve">Methodology</w:t>
      </w:r>
    </w:p>
    <w:p>
      <w:pPr>
        <w:pStyle w:val="FirstParagraph"/>
      </w:pPr>
      <w:r>
        <w:t xml:space="preserve">This thesis employs a qualitative research methodology, drawing on published case studies, interviews with biomedical engineers in Los Angeles, and institutional reports from local universities and hospitals. Data was collected through primary sources such as academic journals and secondary sources including news articles and government health reports. The analysis focuses on identifying trends in biomedical engineering practices specific to the United States Los Angeles.</w:t>
      </w:r>
    </w:p>
    <w:p>
      <w:pPr>
        <w:pStyle w:val="BodyText"/>
      </w:pPr>
      <w:r>
        <w:t xml:space="preserve">Key research questions addressed include: How do biomedical engineers in Los Angeles adapt their work to meet the city’s unique healthcare challenges? What role does interdisciplinary collaboration play in advancing medical technologies within this region?</w:t>
      </w:r>
    </w:p>
    <w:bookmarkEnd w:id="24"/>
    <w:bookmarkStart w:id="25" w:name="findings-and-discussion"/>
    <w:p>
      <w:pPr>
        <w:pStyle w:val="Heading2"/>
      </w:pPr>
      <w:r>
        <w:t xml:space="preserve">Findings and Discussion</w:t>
      </w:r>
    </w:p>
    <w:p>
      <w:pPr>
        <w:pStyle w:val="FirstParagraph"/>
      </w:pPr>
      <w:r>
        <w:t xml:space="preserve">The findings underscore the critical role of "Biomedical Engineer" professionals in Los Angeles, where they bridge gaps between engineering innovation and clinical application. For instance, telemedicine platforms developed by biomedical engineers have enabled rural communities in Southern California to access specialist care remotely. These platforms integrate AI algorithms to analyze patient data, providing actionable insights for healthcare providers.</w:t>
      </w:r>
    </w:p>
    <w:p>
      <w:pPr>
        <w:pStyle w:val="BodyText"/>
      </w:pPr>
      <w:r>
        <w:t xml:space="preserve">Additionally, the thesis highlights the importance of diversity in biomedical engineering teams. Los Angeles’s multicultural population has driven the development of culturally sensitive medical devices and technologies that cater to a wide range of users. This inclusivity is a key factor in ensuring that innovations are accessible and effective across different demographics.</w:t>
      </w:r>
    </w:p>
    <w:bookmarkEnd w:id="25"/>
    <w:bookmarkStart w:id="26" w:name="conclusion"/>
    <w:p>
      <w:pPr>
        <w:pStyle w:val="Heading2"/>
      </w:pPr>
      <w:r>
        <w:t xml:space="preserve">Conclusion</w:t>
      </w:r>
    </w:p>
    <w:p>
      <w:pPr>
        <w:pStyle w:val="FirstParagraph"/>
      </w:pPr>
      <w:r>
        <w:t xml:space="preserve">This undergraduate thesis demonstrates how "Biomedical Engineer" professionals are pivotal in addressing healthcare challenges within the United States Los Angeles. The city’s unique blend of academic excellence, clinical expertise, and demographic diversity creates an ideal environment for biomedical engineering innovation. As future engineers prepare for careers in this field, they must recognize the importance of interdisciplinary collaboration and cultural sensitivity in developing solutions that serve both local and global populations.</w:t>
      </w:r>
    </w:p>
    <w:p>
      <w:pPr>
        <w:pStyle w:val="BodyText"/>
      </w:pPr>
      <w:r>
        <w:t xml:space="preserve">Los Angeles continues to emerge as a leader in biomedical engineering research, offering undergraduate students unparalleled opportunities to contribute to cutting-edge projects. By aligning their education with the practical needs of this region, aspiring biomedical engineers can play a transformative role in shaping the future of healthcare in the United States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 in the United States Los Angeles</dc:title>
  <dc:creator/>
  <dc:language>en</dc:language>
  <cp:keywords/>
  <dcterms:created xsi:type="dcterms:W3CDTF">2026-07-23T22:48:57Z</dcterms:created>
  <dcterms:modified xsi:type="dcterms:W3CDTF">2026-07-23T22:48:57Z</dcterms:modified>
</cp:coreProperties>
</file>

<file path=docProps/custom.xml><?xml version="1.0" encoding="utf-8"?>
<Properties xmlns="http://schemas.openxmlformats.org/officeDocument/2006/custom-properties" xmlns:vt="http://schemas.openxmlformats.org/officeDocument/2006/docPropsVTypes"/>
</file>