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1" w:name="Xd31ce2cce10ce624b2f64cd86f7e10de10398d9"/>
    <w:p>
      <w:pPr>
        <w:pStyle w:val="Heading1"/>
      </w:pPr>
      <w:r>
        <w:rPr>
          <w:bCs/>
          <w:b/>
        </w:rPr>
        <w:t xml:space="preserve">Undergraduate Thesis on the Role of a Biomedical Engineer in Healthcare Innovation in Caracas, Venezuela</w:t>
      </w:r>
    </w:p>
    <w:bookmarkStart w:id="20" w:name="author"/>
    <w:p>
      <w:pPr>
        <w:pStyle w:val="Heading2"/>
      </w:pPr>
      <w:r>
        <w:rPr>
          <w:iCs/>
          <w:i/>
        </w:rPr>
        <w:t xml:space="preserve">Author:</w:t>
      </w:r>
    </w:p>
    <w:p>
      <w:pPr>
        <w:pStyle w:val="FirstParagraph"/>
      </w:pPr>
      <w:r>
        <w:rPr>
          <w:bCs/>
          <w:b/>
        </w:rPr>
        <w:t xml:space="preserve">Juan Pablo Ríos</w:t>
      </w:r>
      <w:r>
        <w:br/>
      </w:r>
      <w:r>
        <w:t xml:space="preserve">Department of Biomedical Engineering</w:t>
      </w:r>
      <w:r>
        <w:br/>
      </w:r>
      <w:r>
        <w:t xml:space="preserve">Faculty of Engineering and Industrial Sciences</w:t>
      </w:r>
      <w:r>
        <w:br/>
      </w:r>
      <w:r>
        <w:t xml:space="preserve">University of Central Venezuela (UCV), Caracas, Venezuela</w:t>
      </w:r>
    </w:p>
    <w:bookmarkEnd w:id="20"/>
    <w:bookmarkStart w:id="21"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a</w:t>
      </w:r>
      <w:r>
        <w:t xml:space="preserve"> </w:t>
      </w:r>
      <w:r>
        <w:rPr>
          <w:bCs/>
          <w:b/>
        </w:rPr>
        <w:t xml:space="preserve">Biomedical Engineer</w:t>
      </w:r>
      <w:r>
        <w:t xml:space="preserve"> </w:t>
      </w:r>
      <w:r>
        <w:t xml:space="preserve">in addressing healthcare challenges within the context of</w:t>
      </w:r>
      <w:r>
        <w:t xml:space="preserve"> </w:t>
      </w:r>
      <w:r>
        <w:rPr>
          <w:bCs/>
          <w:b/>
        </w:rPr>
        <w:t xml:space="preserve">Venezuela Caracas</w:t>
      </w:r>
      <w:r>
        <w:t xml:space="preserve">. Focusing on the intersection of engineering, medicine, and public health, this work evaluates how biomedical engineering innovations can mitigate resource limitations in Venezuela’s healthcare system while aligning with the socio-economic realities of Caracas. Through case studies and theoretical frameworks, the thesis highlights opportunities for Biomedical Engineers to contribute to medical technology development, patient care improvement, and academic research in a region marked by economic instability.</w:t>
      </w:r>
    </w:p>
    <w:bookmarkEnd w:id="21"/>
    <w:bookmarkStart w:id="22"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emerged as a vital discipline globally, bridging the gap between engineering principles and biological systems to enhance healthcare delivery. In</w:t>
      </w:r>
      <w:r>
        <w:t xml:space="preserve"> </w:t>
      </w:r>
      <w:r>
        <w:rPr>
          <w:bCs/>
          <w:b/>
        </w:rPr>
        <w:t xml:space="preserve">Venezuela Caracas</w:t>
      </w:r>
      <w:r>
        <w:t xml:space="preserve">, where public healthcare infrastructure faces chronic underfunding and supply chain disruptions, the role of a Biomedical Engineer becomes even more crucial. This thesis aims to analyze how Biomedical Engineers in Caracas can leverage their technical expertise to address local challenges, such as medical equipment maintenance, low-cost prosthetic development, and telemedicine implementation.</w:t>
      </w:r>
    </w:p>
    <w:p>
      <w:pPr>
        <w:pStyle w:val="BodyText"/>
      </w:pPr>
      <w:r>
        <w:t xml:space="preserve">Venezuela’s healthcare system has experienced significant deterioration over the past decade due to economic crisis and political instability. Hospitals in Caracas often lack modern diagnostic tools or face shortages of consumables like implants and surgical instruments. In this context, Biomedical Engineers are uniquely positioned to innovate solutions that prioritize functionality, affordability, and sustainability.</w:t>
      </w:r>
    </w:p>
    <w:bookmarkEnd w:id="22"/>
    <w:bookmarkStart w:id="23" w:name="X14a2db8023303f9eb3621b3e2f84563bc9c853d"/>
    <w:p>
      <w:pPr>
        <w:pStyle w:val="Heading2"/>
      </w:pPr>
      <w:r>
        <w:t xml:space="preserve">Historical Context of Biomedical Engineering in Venezuela</w:t>
      </w:r>
    </w:p>
    <w:p>
      <w:pPr>
        <w:pStyle w:val="FirstParagraph"/>
      </w:pPr>
      <w:r>
        <w:t xml:space="preserve">The formal integration of</w:t>
      </w:r>
      <w:r>
        <w:t xml:space="preserve"> </w:t>
      </w:r>
      <w:r>
        <w:rPr>
          <w:bCs/>
          <w:b/>
        </w:rPr>
        <w:t xml:space="preserve">Biomedical Engineering</w:t>
      </w:r>
      <w:r>
        <w:t xml:space="preserve"> </w:t>
      </w:r>
      <w:r>
        <w:t xml:space="preserve">into Venezuelan academic institutions began in the late 1980s. The Universidad Central de Venezuela (UCV) and Universidad Simón Bolívar (USB) were pioneers in establishing curricula focused on medical device development, bioinstrumentation, and biomechanics. However, due to limited funding and brain drain during the early 2000s, research in this field stagnated until recent years.</w:t>
      </w:r>
    </w:p>
    <w:p>
      <w:pPr>
        <w:pStyle w:val="BodyText"/>
      </w:pPr>
      <w:r>
        <w:t xml:space="preserve">Today, Caracas is home to a growing number of Biomedical Engineers who are actively collaborating with hospitals and NGOs. For instance, projects such as low-cost ventilator prototypes by student teams at USB have gained international attention. These initiatives underscore the potential of</w:t>
      </w:r>
      <w:r>
        <w:t xml:space="preserve"> </w:t>
      </w:r>
      <w:r>
        <w:rPr>
          <w:bCs/>
          <w:b/>
        </w:rPr>
        <w:t xml:space="preserve">Biomedical Engineering</w:t>
      </w:r>
      <w:r>
        <w:t xml:space="preserve"> </w:t>
      </w:r>
      <w:r>
        <w:t xml:space="preserve">to drive innovation even under resource constraints.</w:t>
      </w:r>
    </w:p>
    <w:bookmarkEnd w:id="23"/>
    <w:bookmarkStart w:id="24" w:name="X9bde39f362eade9138893603795e1ed2f2c195b"/>
    <w:p>
      <w:pPr>
        <w:pStyle w:val="Heading2"/>
      </w:pPr>
      <w:r>
        <w:t xml:space="preserve">Key Challenges in Caracas: A Biomedical Engineer’s Perspective</w:t>
      </w:r>
    </w:p>
    <w:p>
      <w:pPr>
        <w:pStyle w:val="FirstParagraph"/>
      </w:pPr>
      <w:r>
        <w:t xml:space="preserve">The</w:t>
      </w:r>
      <w:r>
        <w:t xml:space="preserve"> </w:t>
      </w:r>
      <w:r>
        <w:rPr>
          <w:bCs/>
          <w:b/>
        </w:rPr>
        <w:t xml:space="preserve">Biomedical Engineer</w:t>
      </w:r>
      <w:r>
        <w:t xml:space="preserve"> </w:t>
      </w:r>
      <w:r>
        <w:t xml:space="preserve">in Caracas must navigate several challenges unique to the region:</w:t>
      </w:r>
    </w:p>
    <w:p>
      <w:pPr>
        <w:numPr>
          <w:ilvl w:val="0"/>
          <w:numId w:val="1001"/>
        </w:numPr>
        <w:pStyle w:val="Compact"/>
      </w:pPr>
      <w:r>
        <w:rPr>
          <w:bCs/>
          <w:b/>
        </w:rPr>
        <w:t xml:space="preserve">Limited Access to Medical Technology:</w:t>
      </w:r>
      <w:r>
        <w:t xml:space="preserve"> </w:t>
      </w:r>
      <w:r>
        <w:t xml:space="preserve">Hospitals often rely on outdated equipment, requiring engineers to repair or repurpose devices using locally available materials.</w:t>
      </w:r>
    </w:p>
    <w:p>
      <w:pPr>
        <w:numPr>
          <w:ilvl w:val="0"/>
          <w:numId w:val="1001"/>
        </w:numPr>
        <w:pStyle w:val="Compact"/>
      </w:pPr>
      <w:r>
        <w:rPr>
          <w:bCs/>
          <w:b/>
        </w:rPr>
        <w:t xml:space="preserve">Economic Constraints:</w:t>
      </w:r>
      <w:r>
        <w:t xml:space="preserve"> </w:t>
      </w:r>
      <w:r>
        <w:t xml:space="preserve">High inflation and foreign exchange shortages make importing advanced medical devices unfeasible, pushing engineers to prioritize low-cost solutions.</w:t>
      </w:r>
    </w:p>
    <w:p>
      <w:pPr>
        <w:numPr>
          <w:ilvl w:val="0"/>
          <w:numId w:val="1001"/>
        </w:numPr>
        <w:pStyle w:val="Compact"/>
      </w:pPr>
      <w:r>
        <w:rPr>
          <w:bCs/>
          <w:b/>
        </w:rPr>
        <w:t xml:space="preserve">Educational Gaps:</w:t>
      </w:r>
      <w:r>
        <w:t xml:space="preserve"> </w:t>
      </w:r>
      <w:r>
        <w:t xml:space="preserve">While universities offer foundational training, hands-on experience with cutting-edge technologies is scarce, limiting the ability of graduates to innovate independently.</w:t>
      </w:r>
    </w:p>
    <w:p>
      <w:pPr>
        <w:pStyle w:val="FirstParagraph"/>
      </w:pPr>
      <w:r>
        <w:t xml:space="preserve">To address these issues, Biomedical Engineers in Caracas are increasingly focusing on interdisciplinary collaboration. Partnerships between academia, private sector entities, and international organizations have enabled the development of solutions such as 3D-printed prosthetics and open-source medical software tailored to local needs.</w:t>
      </w:r>
    </w:p>
    <w:bookmarkEnd w:id="24"/>
    <w:bookmarkStart w:id="28" w:name="cases-of-innovation-in-caracas"/>
    <w:p>
      <w:pPr>
        <w:pStyle w:val="Heading2"/>
      </w:pPr>
      <w:r>
        <w:t xml:space="preserve">Cases of Innovation in Caracas</w:t>
      </w:r>
    </w:p>
    <w:p>
      <w:pPr>
        <w:pStyle w:val="FirstParagraph"/>
      </w:pPr>
      <w:r>
        <w:t xml:space="preserve">This section highlights three case studies illustrating the impact of</w:t>
      </w:r>
      <w:r>
        <w:t xml:space="preserve"> </w:t>
      </w:r>
      <w:r>
        <w:rPr>
          <w:bCs/>
          <w:b/>
        </w:rPr>
        <w:t xml:space="preserve">Biomedical Engineers</w:t>
      </w:r>
      <w:r>
        <w:t xml:space="preserve"> </w:t>
      </w:r>
      <w:r>
        <w:t xml:space="preserve">in</w:t>
      </w:r>
      <w:r>
        <w:t xml:space="preserve"> </w:t>
      </w:r>
      <w:r>
        <w:rPr>
          <w:bCs/>
          <w:b/>
        </w:rPr>
        <w:t xml:space="preserve">Venezuela Caracas</w:t>
      </w:r>
      <w:r>
        <w:t xml:space="preserve">:</w:t>
      </w:r>
    </w:p>
    <w:bookmarkStart w:id="25" w:name="Xe5f27e280a38466bad322c4cbc3d34b60874252"/>
    <w:p>
      <w:pPr>
        <w:pStyle w:val="Heading3"/>
      </w:pPr>
      <w:r>
        <w:rPr>
          <w:iCs/>
          <w:i/>
        </w:rPr>
        <w:t xml:space="preserve">1. Development of Low-Cost Ventilators During the COVID-19 Pandemic</w:t>
      </w:r>
    </w:p>
    <w:p>
      <w:pPr>
        <w:pStyle w:val="FirstParagraph"/>
      </w:pPr>
      <w:r>
        <w:t xml:space="preserve">Faced with a critical shortage of ventilators, a team at the Universidad Simón Bolívar developed a prototype using 3D-printed components and locally sourced parts. This project not only provided immediate relief to hospitals but also demonstrated the potential of</w:t>
      </w:r>
      <w:r>
        <w:t xml:space="preserve"> </w:t>
      </w:r>
      <w:r>
        <w:rPr>
          <w:bCs/>
          <w:b/>
        </w:rPr>
        <w:t xml:space="preserve">Biomedical Engineering</w:t>
      </w:r>
      <w:r>
        <w:t xml:space="preserve"> </w:t>
      </w:r>
      <w:r>
        <w:t xml:space="preserve">to respond to public health crises in resource-limited settings.</w:t>
      </w:r>
    </w:p>
    <w:bookmarkEnd w:id="25"/>
    <w:bookmarkStart w:id="26" w:name="telemedicine-platforms-for-rural-caracas"/>
    <w:p>
      <w:pPr>
        <w:pStyle w:val="Heading3"/>
      </w:pPr>
      <w:r>
        <w:rPr>
          <w:iCs/>
          <w:i/>
        </w:rPr>
        <w:t xml:space="preserve">2. Telemedicine Platforms for Rural Caracas</w:t>
      </w:r>
    </w:p>
    <w:p>
      <w:pPr>
        <w:pStyle w:val="FirstParagraph"/>
      </w:pPr>
      <w:r>
        <w:t xml:space="preserve">A Biomedical Engineering team from UCV collaborated with healthcare providers to create a telemedicine platform, enabling remote consultations and diagnostics for underserved communities in Caracas’ outskirts. The system integrates wearable sensors and AI-driven data analysis, showcasing the fusion of engineering and digital health.</w:t>
      </w:r>
    </w:p>
    <w:bookmarkEnd w:id="26"/>
    <w:bookmarkStart w:id="27" w:name="Xaec0a227db7d1933d1c447879bc145a48b5956a"/>
    <w:p>
      <w:pPr>
        <w:pStyle w:val="Heading3"/>
      </w:pPr>
      <w:r>
        <w:rPr>
          <w:iCs/>
          <w:i/>
        </w:rPr>
        <w:t xml:space="preserve">3. Prosthetic Limbs Made from Recycled Materials</w:t>
      </w:r>
    </w:p>
    <w:p>
      <w:pPr>
        <w:pStyle w:val="FirstParagraph"/>
      </w:pPr>
      <w:r>
        <w:t xml:space="preserve">In partnership with NGOs, Biomedical Engineers in Caracas have pioneered the production of prosthetic limbs using recycled plastics and metal scraps. This initiative has reduced costs by 80% compared to imported alternatives while providing mobility solutions to low-income patients.</w:t>
      </w:r>
    </w:p>
    <w:bookmarkEnd w:id="27"/>
    <w:bookmarkEnd w:id="28"/>
    <w:bookmarkStart w:id="29" w:name="Xb40f5c7a04c0088d9d39d43e80d23d3f7cfb70d"/>
    <w:p>
      <w:pPr>
        <w:pStyle w:val="Heading2"/>
      </w:pPr>
      <w:r>
        <w:t xml:space="preserve">Future Directions for Biomedical Engineering in Caracas</w:t>
      </w:r>
    </w:p>
    <w:p>
      <w:pPr>
        <w:pStyle w:val="FirstParagraph"/>
      </w:pPr>
      <w:r>
        <w:t xml:space="preserve">The future of</w:t>
      </w:r>
      <w:r>
        <w:t xml:space="preserve"> </w:t>
      </w:r>
      <w:r>
        <w:rPr>
          <w:bCs/>
          <w:b/>
        </w:rPr>
        <w:t xml:space="preserve">Biomedical Engineering</w:t>
      </w:r>
      <w:r>
        <w:t xml:space="preserve"> </w:t>
      </w:r>
      <w:r>
        <w:t xml:space="preserve">in</w:t>
      </w:r>
      <w:r>
        <w:t xml:space="preserve"> </w:t>
      </w:r>
      <w:r>
        <w:rPr>
          <w:bCs/>
          <w:b/>
        </w:rPr>
        <w:t xml:space="preserve">Venezuela Caracas</w:t>
      </w:r>
      <w:r>
        <w:t xml:space="preserve"> </w:t>
      </w:r>
      <w:r>
        <w:t xml:space="preserve">hinges on three pillars:</w:t>
      </w:r>
    </w:p>
    <w:p>
      <w:pPr>
        <w:numPr>
          <w:ilvl w:val="0"/>
          <w:numId w:val="1002"/>
        </w:numPr>
        <w:pStyle w:val="Compact"/>
      </w:pPr>
      <w:r>
        <w:rPr>
          <w:bCs/>
          <w:b/>
        </w:rPr>
        <w:t xml:space="preserve">Educational Reforms:</w:t>
      </w:r>
      <w:r>
        <w:t xml:space="preserve"> </w:t>
      </w:r>
      <w:r>
        <w:t xml:space="preserve">Expanding academic programs to include hands-on training with affordable technologies and fostering partnerships with global institutions.</w:t>
      </w:r>
    </w:p>
    <w:p>
      <w:pPr>
        <w:numPr>
          <w:ilvl w:val="0"/>
          <w:numId w:val="1002"/>
        </w:numPr>
        <w:pStyle w:val="Compact"/>
      </w:pPr>
      <w:r>
        <w:rPr>
          <w:bCs/>
          <w:b/>
        </w:rPr>
        <w:t xml:space="preserve">Policymaker Engagement:</w:t>
      </w:r>
      <w:r>
        <w:t xml:space="preserve"> </w:t>
      </w:r>
      <w:r>
        <w:t xml:space="preserve">Advocating for government policies that support innovation in medical technology and provide funding for research projects.</w:t>
      </w:r>
    </w:p>
    <w:p>
      <w:pPr>
        <w:numPr>
          <w:ilvl w:val="0"/>
          <w:numId w:val="1002"/>
        </w:numPr>
        <w:pStyle w:val="Compact"/>
      </w:pPr>
      <w:r>
        <w:rPr>
          <w:bCs/>
          <w:b/>
        </w:rPr>
        <w:t xml:space="preserve">Sustainable Innovation:</w:t>
      </w:r>
      <w:r>
        <w:t xml:space="preserve"> </w:t>
      </w:r>
      <w:r>
        <w:t xml:space="preserve">Promoting the development of solutions that are not only technically advanced but also culturally and economically viable in Caracas’ socio-economic landscape.</w:t>
      </w:r>
    </w:p>
    <w:p>
      <w:pPr>
        <w:pStyle w:val="FirstParagraph"/>
      </w:pPr>
      <w:r>
        <w:t xml:space="preserve">The role of a</w:t>
      </w:r>
      <w:r>
        <w:t xml:space="preserve"> </w:t>
      </w:r>
      <w:r>
        <w:rPr>
          <w:bCs/>
          <w:b/>
        </w:rPr>
        <w:t xml:space="preserve">Biomedical Engineer</w:t>
      </w:r>
      <w:r>
        <w:t xml:space="preserve"> </w:t>
      </w:r>
      <w:r>
        <w:t xml:space="preserve">in Venezuela’s capital is more than technical—it is a social responsibility. By addressing healthcare inequities through engineering, these professionals can contribute to a healthier and more resilient society in</w:t>
      </w:r>
      <w:r>
        <w:t xml:space="preserve"> </w:t>
      </w:r>
      <w:r>
        <w:rPr>
          <w:bCs/>
          <w:b/>
        </w:rPr>
        <w:t xml:space="preserve">Venezuela Caracas</w:t>
      </w:r>
      <w:r>
        <w:t xml:space="preserve">.</w:t>
      </w:r>
    </w:p>
    <w:bookmarkEnd w:id="29"/>
    <w:bookmarkStart w:id="30"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transformative potential of</w:t>
      </w:r>
      <w:r>
        <w:t xml:space="preserve"> </w:t>
      </w:r>
      <w:r>
        <w:rPr>
          <w:bCs/>
          <w:b/>
        </w:rPr>
        <w:t xml:space="preserve">Biomedical Engineering</w:t>
      </w:r>
      <w:r>
        <w:t xml:space="preserve"> </w:t>
      </w:r>
      <w:r>
        <w:t xml:space="preserve">in addressing healthcare challenges specific to</w:t>
      </w:r>
      <w:r>
        <w:t xml:space="preserve"> </w:t>
      </w:r>
      <w:r>
        <w:rPr>
          <w:bCs/>
          <w:b/>
        </w:rPr>
        <w:t xml:space="preserve">Venezuela Caracas</w:t>
      </w:r>
      <w:r>
        <w:t xml:space="preserve">. The discipline’s ability to merge technological innovation with human-centered design positions Biomedical Engineers as key players in improving medical outcomes amid adversity. As Caracas continues to grapple with systemic issues, the contributions of these engineers will be pivotal in shaping a more equitable future for Venezuela’s healthcare system.</w:t>
      </w:r>
    </w:p>
    <w:p>
      <w:pPr>
        <w:pStyle w:val="BodyText"/>
      </w:pPr>
      <w:r>
        <w:rPr>
          <w:iCs/>
          <w:i/>
        </w:rPr>
        <w:t xml:space="preserve">Submitted by Juan Pablo Ríos, Department of Biomedical Engineering, Universidad Central de Venezuela (UCV), Caracas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Venezuela Caracas</dc:title>
  <dc:creator/>
  <dc:language>en</dc:language>
  <cp:keywords/>
  <dcterms:created xsi:type="dcterms:W3CDTF">2026-07-23T05:33:56Z</dcterms:created>
  <dcterms:modified xsi:type="dcterms:W3CDTF">2026-07-23T05:33:56Z</dcterms:modified>
</cp:coreProperties>
</file>

<file path=docProps/custom.xml><?xml version="1.0" encoding="utf-8"?>
<Properties xmlns="http://schemas.openxmlformats.org/officeDocument/2006/custom-properties" xmlns:vt="http://schemas.openxmlformats.org/officeDocument/2006/docPropsVTypes"/>
</file>