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undergraduate-thesis"/>
    <w:p>
      <w:pPr>
        <w:pStyle w:val="Heading1"/>
      </w:pPr>
      <w:r>
        <w:t xml:space="preserve">Undergraduate Thesis</w:t>
      </w:r>
    </w:p>
    <w:p>
      <w:pPr>
        <w:pStyle w:val="FirstParagraph"/>
      </w:pPr>
      <w:r>
        <w:rPr>
          <w:iCs/>
          <w:i/>
        </w:rPr>
        <w:t xml:space="preserve">Title: The Role of a Business Consultant in Argentina Córdoba</w:t>
      </w:r>
    </w:p>
    <w:bookmarkStart w:id="20" w:name="abstract"/>
    <w:p>
      <w:pPr>
        <w:pStyle w:val="Heading2"/>
      </w:pPr>
      <w:r>
        <w:t xml:space="preserve">Abstract</w:t>
      </w:r>
    </w:p>
    <w:p>
      <w:pPr>
        <w:pStyle w:val="FirstParagraph"/>
      </w:pPr>
      <w:r>
        <w:t xml:space="preserve">This Undergraduate Thesis explores the critical role of a Business Consultant in Argentina's Córdoba province, focusing on how their expertise contributes to local economic development. Through an analysis of regional challenges, industry trends, and case studies, this document highlights the unique demands and opportunities faced by consultants operating in Córdoba. It emphasizes the integration of strategic planning, market adaptation, and cultural understanding as key factors for success in this region.</w:t>
      </w:r>
    </w:p>
    <w:bookmarkEnd w:id="20"/>
    <w:bookmarkStart w:id="21" w:name="introduction"/>
    <w:p>
      <w:pPr>
        <w:pStyle w:val="Heading2"/>
      </w:pPr>
      <w:r>
        <w:t xml:space="preserve">Introduction</w:t>
      </w:r>
    </w:p>
    <w:p>
      <w:pPr>
        <w:pStyle w:val="FirstParagraph"/>
      </w:pPr>
      <w:r>
        <w:t xml:space="preserve">Argentina's Córdoba province is a dynamic hub of economic activity, known for its agricultural production, educational institutions (such as the National University of Córdoba), and growing service sector. However, businesses in this region often encounter unique challenges, including regional disparities in infrastructure, fluctuating market conditions, and the need to balance traditional industries with modernization efforts. A Business Consultant plays a pivotal role in navigating these complexities by providing tailored solutions to enhance competitiveness and sustainability.</w:t>
      </w:r>
    </w:p>
    <w:p>
      <w:pPr>
        <w:pStyle w:val="BodyText"/>
      </w:pPr>
      <w:r>
        <w:t xml:space="preserve">As an Undergraduate Thesis, this document aims to define the responsibilities of a Business Consultant in Córdoba while analyzing their impact on local enterprises. It also addresses the interplay between global business practices and regional specifics, ensuring that consultants can effectively serve clients in Argentina's diverse economic landscape.</w:t>
      </w:r>
    </w:p>
    <w:bookmarkEnd w:id="21"/>
    <w:bookmarkStart w:id="22" w:name="X43d4f27c5d454ce414aacbd544e948fdb26d024"/>
    <w:p>
      <w:pPr>
        <w:pStyle w:val="Heading2"/>
      </w:pPr>
      <w:r>
        <w:t xml:space="preserve">Contextualizing Business Consultancy in Argentina Córdoba</w:t>
      </w:r>
    </w:p>
    <w:p>
      <w:pPr>
        <w:pStyle w:val="FirstParagraph"/>
      </w:pPr>
      <w:r>
        <w:t xml:space="preserve">Córdoba, located in central Argentina, has a GDP contribution of approximately 9.3% nationally (INEI, 2023), driven by agriculture (wheat and sunflower production), manufacturing (food processing and textiles), and education. However, the province faces challenges such as limited access to technology for small businesses and competition from neighboring regions like Buenos Aires.</w:t>
      </w:r>
    </w:p>
    <w:p>
      <w:pPr>
        <w:pStyle w:val="BodyText"/>
      </w:pPr>
      <w:r>
        <w:t xml:space="preserve">A Business Consultant in Córdoba must address these issues through strategies like cost optimization, digital transformation, or supply chain improvements. For instance, consultants working with agricultural firms might focus on sustainable practices that align with international market demands while respecting local labor laws and cultural norms.</w:t>
      </w:r>
    </w:p>
    <w:bookmarkEnd w:id="22"/>
    <w:bookmarkStart w:id="23" w:name="X228f27a4b0a8f293676903de7f188558ef3346f"/>
    <w:p>
      <w:pPr>
        <w:pStyle w:val="Heading2"/>
      </w:pPr>
      <w:r>
        <w:t xml:space="preserve">Key Responsibilities of a Business Consultant in Córdoba</w:t>
      </w:r>
    </w:p>
    <w:p>
      <w:pPr>
        <w:pStyle w:val="FirstParagraph"/>
      </w:pPr>
      <w:r>
        <w:t xml:space="preserve">The role of a Business Consultant in Argentina Córdoba encompasses several critical functions:</w:t>
      </w:r>
    </w:p>
    <w:p>
      <w:pPr>
        <w:numPr>
          <w:ilvl w:val="0"/>
          <w:numId w:val="1001"/>
        </w:numPr>
        <w:pStyle w:val="Compact"/>
      </w:pPr>
      <w:r>
        <w:rPr>
          <w:bCs/>
          <w:b/>
        </w:rPr>
        <w:t xml:space="preserve">Strategic Planning:</w:t>
      </w:r>
      <w:r>
        <w:t xml:space="preserve"> </w:t>
      </w:r>
      <w:r>
        <w:t xml:space="preserve">Assisting businesses in developing long-term goals that align with regional economic trends. For example, a consultant might help a Córdoba-based manufacturer diversify its product line to target emerging markets.</w:t>
      </w:r>
    </w:p>
    <w:p>
      <w:pPr>
        <w:numPr>
          <w:ilvl w:val="0"/>
          <w:numId w:val="1001"/>
        </w:numPr>
        <w:pStyle w:val="Compact"/>
      </w:pPr>
      <w:r>
        <w:rPr>
          <w:bCs/>
          <w:b/>
        </w:rPr>
        <w:t xml:space="preserve">Operational Efficiency:</w:t>
      </w:r>
      <w:r>
        <w:t xml:space="preserve"> </w:t>
      </w:r>
      <w:r>
        <w:t xml:space="preserve">Identifying inefficiencies in production or management processes, such as outdated inventory systems or poor resource allocation.</w:t>
      </w:r>
    </w:p>
    <w:p>
      <w:pPr>
        <w:numPr>
          <w:ilvl w:val="0"/>
          <w:numId w:val="1001"/>
        </w:numPr>
        <w:pStyle w:val="Compact"/>
      </w:pPr>
      <w:r>
        <w:rPr>
          <w:bCs/>
          <w:b/>
        </w:rPr>
        <w:t xml:space="preserve">Mergers and Acquisitions (M&amp;A):</w:t>
      </w:r>
      <w:r>
        <w:t xml:space="preserve"> </w:t>
      </w:r>
      <w:r>
        <w:t xml:space="preserve">Advising on business expansions or partnerships, particularly in sectors like agribusiness where consolidation is common.</w:t>
      </w:r>
    </w:p>
    <w:p>
      <w:pPr>
        <w:numPr>
          <w:ilvl w:val="0"/>
          <w:numId w:val="1001"/>
        </w:numPr>
        <w:pStyle w:val="Compact"/>
      </w:pPr>
      <w:r>
        <w:rPr>
          <w:bCs/>
          <w:b/>
        </w:rPr>
        <w:t xml:space="preserve">Regulatory Compliance:</w:t>
      </w:r>
      <w:r>
        <w:t xml:space="preserve"> </w:t>
      </w:r>
      <w:r>
        <w:t xml:space="preserve">Navigating Argentina's complex tax codes and labor regulations to ensure businesses avoid legal risks. This is especially vital in Córdoba, where local laws may differ from Buenos Aires standards.</w:t>
      </w:r>
    </w:p>
    <w:p>
      <w:pPr>
        <w:pStyle w:val="FirstParagraph"/>
      </w:pPr>
      <w:r>
        <w:t xml:space="preserve">The consultant must also act as a cultural bridge, understanding the nuances of Córdoba's entrepreneurial environment, which is influenced by its historical ties to education and agriculture.</w:t>
      </w:r>
    </w:p>
    <w:bookmarkEnd w:id="23"/>
    <w:bookmarkStart w:id="24" w:name="X4cfe815b9f844d831c8868644c43fb7cda1f1ad"/>
    <w:p>
      <w:pPr>
        <w:pStyle w:val="Heading2"/>
      </w:pPr>
      <w:r>
        <w:t xml:space="preserve">Case Study: Business Consultancy in Córdoba's Agricultural Sector</w:t>
      </w:r>
    </w:p>
    <w:p>
      <w:pPr>
        <w:pStyle w:val="FirstParagraph"/>
      </w:pPr>
      <w:r>
        <w:t xml:space="preserve">A prominent example of a Business Consultant's impact is seen in Córdoba's agricultural cooperatives. In 2021, a consulting firm helped a local wheat cooperative improve its export strategy by analyzing global market trends and optimizing logistics. The result was a 15% increase in revenue over two years, demonstrating the tangible benefits of expert intervention.</w:t>
      </w:r>
    </w:p>
    <w:p>
      <w:pPr>
        <w:pStyle w:val="BodyText"/>
      </w:pPr>
      <w:r>
        <w:t xml:space="preserve">Such success stories underscore the importance of consultants who can blend technical expertise with an understanding of Córdoba's unique economic context. For instance, consultants must be aware of Argentina's export restrictions and how they affect regional producers.</w:t>
      </w:r>
    </w:p>
    <w:bookmarkEnd w:id="24"/>
    <w:bookmarkStart w:id="25" w:name="Xe79f204d4e599733463d5332e2e8229805b3317"/>
    <w:p>
      <w:pPr>
        <w:pStyle w:val="Heading2"/>
      </w:pPr>
      <w:r>
        <w:t xml:space="preserve">Challenges and Opportunities for Business Consultants in Córdoba</w:t>
      </w:r>
    </w:p>
    <w:p>
      <w:pPr>
        <w:pStyle w:val="FirstParagraph"/>
      </w:pPr>
      <w:r>
        <w:t xml:space="preserve">While the demand for Business Consultants in Córdoba is growing, several challenges persist. These include:</w:t>
      </w:r>
    </w:p>
    <w:p>
      <w:pPr>
        <w:numPr>
          <w:ilvl w:val="0"/>
          <w:numId w:val="1002"/>
        </w:numPr>
        <w:pStyle w:val="Compact"/>
      </w:pPr>
      <w:r>
        <w:rPr>
          <w:bCs/>
          <w:b/>
        </w:rPr>
        <w:t xml:space="preserve">Economic Volatility:</w:t>
      </w:r>
      <w:r>
        <w:t xml:space="preserve"> </w:t>
      </w:r>
      <w:r>
        <w:t xml:space="preserve">Argentina's inflation and currency fluctuations create uncertainty, requiring consultants to prioritize risk management strategies.</w:t>
      </w:r>
    </w:p>
    <w:p>
      <w:pPr>
        <w:numPr>
          <w:ilvl w:val="0"/>
          <w:numId w:val="1002"/>
        </w:numPr>
        <w:pStyle w:val="Compact"/>
      </w:pPr>
      <w:r>
        <w:rPr>
          <w:bCs/>
          <w:b/>
        </w:rPr>
        <w:t xml:space="preserve">Cultural Adaptability:</w:t>
      </w:r>
      <w:r>
        <w:t xml:space="preserve"> </w:t>
      </w:r>
      <w:r>
        <w:t xml:space="preserve">Clients in Córdoba may prefer personal relationships over formal contracts, necessitating a consultative style that balances professionalism with local norms.</w:t>
      </w:r>
    </w:p>
    <w:p>
      <w:pPr>
        <w:numPr>
          <w:ilvl w:val="0"/>
          <w:numId w:val="1002"/>
        </w:numPr>
        <w:pStyle w:val="Compact"/>
      </w:pPr>
      <w:r>
        <w:rPr>
          <w:bCs/>
          <w:b/>
        </w:rPr>
        <w:t xml:space="preserve">Talent Acquisition:</w:t>
      </w:r>
      <w:r>
        <w:t xml:space="preserve"> </w:t>
      </w:r>
      <w:r>
        <w:t xml:space="preserve">Finding skilled professionals who understand both Argentine business practices and international standards remains a hurdle.</w:t>
      </w:r>
    </w:p>
    <w:p>
      <w:pPr>
        <w:pStyle w:val="FirstParagraph"/>
      </w:pPr>
      <w:r>
        <w:t xml:space="preserve">Despite these challenges, opportunities abound. The rise of e-commerce in Córdoba's small businesses, the province's focus on sustainable development, and its position as an educational center all create fertile ground for consultants specializing in digital transformation or green business practices.</w:t>
      </w:r>
    </w:p>
    <w:bookmarkEnd w:id="25"/>
    <w:bookmarkStart w:id="26" w:name="conclusion-and-recommendations"/>
    <w:p>
      <w:pPr>
        <w:pStyle w:val="Heading2"/>
      </w:pPr>
      <w:r>
        <w:t xml:space="preserve">Conclusion and Recommendations</w:t>
      </w:r>
    </w:p>
    <w:p>
      <w:pPr>
        <w:pStyle w:val="FirstParagraph"/>
      </w:pPr>
      <w:r>
        <w:t xml:space="preserve">This Undergraduate Thesis has demonstrated that a Business Consultant is an indispensable asset to Argentina Córdoba's economy. By addressing regional challenges through strategic insights, consultants can drive growth in sectors ranging from agriculture to education.</w:t>
      </w:r>
    </w:p>
    <w:p>
      <w:pPr>
        <w:pStyle w:val="BodyText"/>
      </w:pPr>
      <w:r>
        <w:t xml:space="preserve">For future consultants working in Córdoba, the following recommendations are essential:</w:t>
      </w:r>
    </w:p>
    <w:p>
      <w:pPr>
        <w:numPr>
          <w:ilvl w:val="0"/>
          <w:numId w:val="1003"/>
        </w:numPr>
        <w:pStyle w:val="Compact"/>
      </w:pPr>
      <w:r>
        <w:t xml:space="preserve">Develop a deep understanding of local industries and cultural dynamics.</w:t>
      </w:r>
    </w:p>
    <w:p>
      <w:pPr>
        <w:numPr>
          <w:ilvl w:val="0"/>
          <w:numId w:val="1003"/>
        </w:numPr>
        <w:pStyle w:val="Compact"/>
      </w:pPr>
      <w:r>
        <w:t xml:space="preserve">Prioritize networking with regional stakeholders, including universities and government agencies.</w:t>
      </w:r>
    </w:p>
    <w:p>
      <w:pPr>
        <w:numPr>
          <w:ilvl w:val="0"/>
          <w:numId w:val="1003"/>
        </w:numPr>
        <w:pStyle w:val="Compact"/>
      </w:pPr>
      <w:r>
        <w:t xml:space="preserve">Invest in training on Argentina's legal and economic frameworks to provide accurate guidance.</w:t>
      </w:r>
    </w:p>
    <w:p>
      <w:pPr>
        <w:pStyle w:val="FirstParagraph"/>
      </w:pPr>
      <w:r>
        <w:t xml:space="preserve">As Córdoba continues to evolve, the role of a Business Consultant will remain central to its economic resilience and innovation. This thesis underscores the need for further research into emerging trends, such as AI-driven consulting tools or sustainability initiatives in Córdoba's agribusiness sector.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Argentina Córdoba</dc:title>
  <dc:creator/>
  <dc:language>en</dc:language>
  <cp:keywords/>
  <dcterms:created xsi:type="dcterms:W3CDTF">2026-07-23T20:57:32Z</dcterms:created>
  <dcterms:modified xsi:type="dcterms:W3CDTF">2026-07-23T20:57:32Z</dcterms:modified>
</cp:coreProperties>
</file>

<file path=docProps/custom.xml><?xml version="1.0" encoding="utf-8"?>
<Properties xmlns="http://schemas.openxmlformats.org/officeDocument/2006/custom-properties" xmlns:vt="http://schemas.openxmlformats.org/officeDocument/2006/docPropsVTypes"/>
</file>