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170a1cadb4eaca3e16a2148e3b351ae7b77f7fc"/>
    <w:p>
      <w:pPr>
        <w:pStyle w:val="Heading1"/>
      </w:pPr>
      <w:r>
        <w:t xml:space="preserve">Undergraduate Thesis: The Role of a Business Consultant in Australia Sydney</w:t>
      </w:r>
    </w:p>
    <w:p>
      <w:pPr>
        <w:pStyle w:val="FirstParagraph"/>
      </w:pPr>
      <w:r>
        <w:rPr>
          <w:bCs/>
          <w:b/>
        </w:rPr>
        <w:t xml:space="preserve">Introduction:</w:t>
      </w:r>
    </w:p>
    <w:p>
      <w:pPr>
        <w:pStyle w:val="BodyText"/>
      </w:pPr>
      <w:r>
        <w:t xml:space="preserve">In the dynamic economic landscape of Australia, particularly in the bustling metropolis of Sydney, business consultants play a pivotal role in driving growth and innovation. This thesis explores the multifaceted responsibilities of a business consultant operating within this context. As Sydney emerges as a global financial hub, the demand for expert guidance in navigating complex market challenges has surged. The focus here is to dissect how a</w:t>
      </w:r>
      <w:r>
        <w:t xml:space="preserve"> </w:t>
      </w:r>
      <w:r>
        <w:rPr>
          <w:bCs/>
          <w:b/>
        </w:rPr>
        <w:t xml:space="preserve">Business Consultant</w:t>
      </w:r>
      <w:r>
        <w:t xml:space="preserve"> </w:t>
      </w:r>
      <w:r>
        <w:t xml:space="preserve">contributes to organizational success in Australia Sydney by leveraging strategic insights and tailored solutions.</w:t>
      </w:r>
    </w:p>
    <w:bookmarkStart w:id="20" w:name="the-role-of-a-business-consultant"/>
    <w:p>
      <w:pPr>
        <w:pStyle w:val="Heading2"/>
      </w:pPr>
      <w:r>
        <w:t xml:space="preserve">The Role of a Business Consultant</w:t>
      </w:r>
    </w:p>
    <w:p>
      <w:pPr>
        <w:pStyle w:val="FirstParagraph"/>
      </w:pPr>
      <w:r>
        <w:t xml:space="preserve">A</w:t>
      </w:r>
      <w:r>
        <w:t xml:space="preserve"> </w:t>
      </w:r>
      <w:r>
        <w:rPr>
          <w:bCs/>
          <w:b/>
        </w:rPr>
        <w:t xml:space="preserve">Business Consultant</w:t>
      </w:r>
      <w:r>
        <w:t xml:space="preserve"> </w:t>
      </w:r>
      <w:r>
        <w:t xml:space="preserve">acts as an external advisor, providing specialized expertise to organizations seeking to improve efficiency, profitability, or market positioning. In Australia Sydney, consultants often work across diverse industries such as finance, technology, healthcare, and real estate. Their role encompasses analyzing business processes, identifying inefficiencies, and recommending actionable strategies for improvement.</w:t>
      </w:r>
    </w:p>
    <w:p>
      <w:pPr>
        <w:pStyle w:val="BodyText"/>
      </w:pPr>
      <w:r>
        <w:t xml:space="preserve">Key responsibilities include conducting market research to identify trends specific to the Australian economy. For instance, a consultant in Sydney might advise a local startup on how to compete with international firms in the tech sector while adhering to local regulations. Additionally, they assist businesses in adapting to global challenges such as supply chain disruptions or shifts in consumer behavior.</w:t>
      </w:r>
    </w:p>
    <w:bookmarkEnd w:id="20"/>
    <w:bookmarkStart w:id="21" w:name="challenges-faced-by-business-consultants"/>
    <w:p>
      <w:pPr>
        <w:pStyle w:val="Heading2"/>
      </w:pPr>
      <w:r>
        <w:t xml:space="preserve">Challenges Faced by Business Consultants</w:t>
      </w:r>
    </w:p>
    <w:p>
      <w:pPr>
        <w:pStyle w:val="FirstParagraph"/>
      </w:pPr>
      <w:r>
        <w:t xml:space="preserve">Despite their critical role, consultants in Australia Sydney encounter unique challenges. The competitive nature of Sydney's market demands a deep understanding of local cultural nuances and regulatory frameworks. For example, compliance with Australian tax laws or labor standards can be a complex task for foreign consultants unfamiliar with the region.</w:t>
      </w:r>
    </w:p>
    <w:p>
      <w:pPr>
        <w:numPr>
          <w:ilvl w:val="0"/>
          <w:numId w:val="1001"/>
        </w:numPr>
        <w:pStyle w:val="Compact"/>
      </w:pPr>
      <w:r>
        <w:rPr>
          <w:bCs/>
          <w:b/>
        </w:rPr>
        <w:t xml:space="preserve">Regulatory Compliance:</w:t>
      </w:r>
      <w:r>
        <w:t xml:space="preserve"> </w:t>
      </w:r>
      <w:r>
        <w:t xml:space="preserve">Navigating Australia’s stringent legal environment requires consultants to stay updated on evolving regulations, such as those related to data privacy (e.g., the Privacy Act 1988).</w:t>
      </w:r>
    </w:p>
    <w:p>
      <w:pPr>
        <w:numPr>
          <w:ilvl w:val="0"/>
          <w:numId w:val="1001"/>
        </w:numPr>
        <w:pStyle w:val="Compact"/>
      </w:pPr>
      <w:r>
        <w:rPr>
          <w:bCs/>
          <w:b/>
        </w:rPr>
        <w:t xml:space="preserve">Cultural Adaptation:</w:t>
      </w:r>
      <w:r>
        <w:t xml:space="preserve"> </w:t>
      </w:r>
      <w:r>
        <w:t xml:space="preserve">Sydney's diverse population necessitates cultural sensitivity. A successful consultant must understand the values of local stakeholders and integrate them into business strategies.</w:t>
      </w:r>
    </w:p>
    <w:p>
      <w:pPr>
        <w:numPr>
          <w:ilvl w:val="0"/>
          <w:numId w:val="1001"/>
        </w:numPr>
        <w:pStyle w:val="Compact"/>
      </w:pPr>
      <w:r>
        <w:rPr>
          <w:bCs/>
          <w:b/>
        </w:rPr>
        <w:t xml:space="preserve">Economic Volatility:</w:t>
      </w:r>
      <w:r>
        <w:t xml:space="preserve"> </w:t>
      </w:r>
      <w:r>
        <w:t xml:space="preserve">Australia’s economy is influenced by factors like global trade dynamics and environmental concerns (e.g., climate change impacts on industries). Consultants must anticipate these risks and devise resilient strategies.</w:t>
      </w:r>
    </w:p>
    <w:bookmarkEnd w:id="21"/>
    <w:bookmarkStart w:id="22" w:name="case-study-business-consulting-in-sydney"/>
    <w:p>
      <w:pPr>
        <w:pStyle w:val="Heading2"/>
      </w:pPr>
      <w:r>
        <w:t xml:space="preserve">Case Study: Business Consulting in Sydney</w:t>
      </w:r>
    </w:p>
    <w:p>
      <w:pPr>
        <w:pStyle w:val="FirstParagraph"/>
      </w:pPr>
      <w:r>
        <w:t xml:space="preserve">A notable example of a business consultant’s impact is seen in the hospitality sector of Sydney. A firm specializing in sustainability consulting helped a mid-sized hotel chain reduce its carbon footprint by 30% through energy-efficient practices and waste management solutions. This case illustrates how consultants can align businesses with both environmental goals and financial performance, reflecting Australia’s commitment to sustainable development.</w:t>
      </w:r>
    </w:p>
    <w:p>
      <w:pPr>
        <w:pStyle w:val="BodyText"/>
      </w:pPr>
      <w:r>
        <w:t xml:space="preserve">Another instance involves a technology startup in Sydney that sought assistance from a</w:t>
      </w:r>
      <w:r>
        <w:t xml:space="preserve"> </w:t>
      </w:r>
      <w:r>
        <w:rPr>
          <w:bCs/>
          <w:b/>
        </w:rPr>
        <w:t xml:space="preserve">Business Consultant</w:t>
      </w:r>
      <w:r>
        <w:t xml:space="preserve"> </w:t>
      </w:r>
      <w:r>
        <w:t xml:space="preserve">to scale its operations. The consultant facilitated partnerships with local investors and advised on product localization, enabling the startup to capture 15% of the Australian market within 18 months. This highlights the importance of strategic networking and market-specific insights provided by consultants in Sydney.</w:t>
      </w:r>
    </w:p>
    <w:bookmarkEnd w:id="22"/>
    <w:bookmarkStart w:id="23" w:name="X49bd8bfd4d5678d0287d0b059254b459ca601ce"/>
    <w:p>
      <w:pPr>
        <w:pStyle w:val="Heading2"/>
      </w:pPr>
      <w:r>
        <w:t xml:space="preserve">The Future of Business Consulting in Australia Sydney</w:t>
      </w:r>
    </w:p>
    <w:p>
      <w:pPr>
        <w:pStyle w:val="FirstParagraph"/>
      </w:pPr>
      <w:r>
        <w:t xml:space="preserve">As Australia Sydney continues to evolve, so too will the role of business consultants. Emerging trends such as digital transformation and artificial intelligence (AI) are reshaping industries, requiring consultants to possess cutting-edge knowledge. For instance, a consultant advising a financial institution in Sydney might focus on integrating AI-driven analytics into customer service platforms.</w:t>
      </w:r>
    </w:p>
    <w:p>
      <w:pPr>
        <w:pStyle w:val="BodyText"/>
      </w:pPr>
      <w:r>
        <w:t xml:space="preserve">Moreover, the post-pandemic economic recovery has intensified competition for businesses in Sydney. Consultants are increasingly called upon to help organizations adapt to hybrid work models and remote operations while maintaining productivity. This underscores the need for consultants to be agile and innovative, capable of addressing both traditional and modern challenges.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Business Consultant</w:t>
      </w:r>
      <w:r>
        <w:t xml:space="preserve"> </w:t>
      </w:r>
      <w:r>
        <w:t xml:space="preserve">in Australia Sydney is indispensable. Their expertise empowers organizations to thrive in a competitive landscape characterized by regulatory complexity, cultural diversity, and rapid technological change. As Sydney solidifies its position as a global economic leader, the demand for skilled consultants will only grow. This</w:t>
      </w:r>
      <w:r>
        <w:t xml:space="preserve"> </w:t>
      </w:r>
      <w:r>
        <w:rPr>
          <w:bCs/>
          <w:b/>
        </w:rPr>
        <w:t xml:space="preserve">Undergraduate Thesis</w:t>
      </w:r>
      <w:r>
        <w:t xml:space="preserve"> </w:t>
      </w:r>
      <w:r>
        <w:t xml:space="preserve">has highlighted the critical contributions of business consultants and their pivotal role in shaping the future of commerce in Australia Sydney.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Australia Sydney</dc:title>
  <dc:creator/>
  <dc:language>en</dc:language>
  <cp:keywords/>
  <dcterms:created xsi:type="dcterms:W3CDTF">2026-07-23T16:23:25Z</dcterms:created>
  <dcterms:modified xsi:type="dcterms:W3CDTF">2026-07-23T16:23:25Z</dcterms:modified>
</cp:coreProperties>
</file>

<file path=docProps/custom.xml><?xml version="1.0" encoding="utf-8"?>
<Properties xmlns="http://schemas.openxmlformats.org/officeDocument/2006/custom-properties" xmlns:vt="http://schemas.openxmlformats.org/officeDocument/2006/docPropsVTypes"/>
</file>