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Business</w:t>
      </w:r>
      <w:r>
        <w:t xml:space="preserve"> </w:t>
      </w:r>
      <w:r>
        <w:t xml:space="preserve">Consultant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ecbab40fce6405a891b2024a0e78e6e10aa6d2e"/>
    <w:p>
      <w:pPr>
        <w:pStyle w:val="Heading1"/>
      </w:pPr>
      <w:r>
        <w:t xml:space="preserve">Undergraduate Thesis: The Role of a Business Consultant in China Shanghai</w:t>
      </w:r>
    </w:p>
    <w:bookmarkStart w:id="20" w:name="introduction"/>
    <w:p>
      <w:pPr>
        <w:pStyle w:val="Heading2"/>
      </w:pPr>
      <w:r>
        <w:t xml:space="preserve">Introduction</w:t>
      </w:r>
    </w:p>
    <w:p>
      <w:pPr>
        <w:pStyle w:val="FirstParagraph"/>
      </w:pPr>
      <w:r>
        <w:t xml:space="preserve">In the dynamic economic landscape of globalized markets, the role of a</w:t>
      </w:r>
      <w:r>
        <w:t xml:space="preserve"> </w:t>
      </w:r>
      <w:r>
        <w:rPr>
          <w:bCs/>
          <w:b/>
        </w:rPr>
        <w:t xml:space="preserve">Business Consultant</w:t>
      </w:r>
      <w:r>
        <w:t xml:space="preserve"> </w:t>
      </w:r>
      <w:r>
        <w:t xml:space="preserve">has become increasingly pivotal. This thesis explores the significance and challenges faced by business consultants operating in</w:t>
      </w:r>
      <w:r>
        <w:t xml:space="preserve"> </w:t>
      </w:r>
      <w:r>
        <w:rPr>
          <w:bCs/>
          <w:b/>
        </w:rPr>
        <w:t xml:space="preserve">China Shanghai</w:t>
      </w:r>
      <w:r>
        <w:t xml:space="preserve">, a city that serves as both a cultural and economic hub for East Asia. As one of China's most developed cities, Shanghai presents unique opportunities and complexities for consultants aiming to navigate its rapidly evolving business environment.</w:t>
      </w:r>
    </w:p>
    <w:bookmarkEnd w:id="20"/>
    <w:bookmarkStart w:id="21" w:name="background"/>
    <w:p>
      <w:pPr>
        <w:pStyle w:val="Heading2"/>
      </w:pPr>
      <w:r>
        <w:t xml:space="preserve">Background</w:t>
      </w:r>
    </w:p>
    <w:p>
      <w:pPr>
        <w:pStyle w:val="FirstParagraph"/>
      </w:pPr>
      <w:r>
        <w:rPr>
          <w:bCs/>
          <w:b/>
        </w:rPr>
        <w:t xml:space="preserve">China Shanghai</w:t>
      </w:r>
      <w:r>
        <w:t xml:space="preserve"> </w:t>
      </w:r>
      <w:r>
        <w:t xml:space="preserve">has emerged as a critical player in international trade, finance, and technology. Its strategic location along the Yangtze River Delta and its status as a Special Economic Zone have attracted multinational corporations, startups, and investors. For</w:t>
      </w:r>
      <w:r>
        <w:t xml:space="preserve"> </w:t>
      </w:r>
      <w:r>
        <w:rPr>
          <w:bCs/>
          <w:b/>
        </w:rPr>
        <w:t xml:space="preserve">Business Consultants</w:t>
      </w:r>
      <w:r>
        <w:t xml:space="preserve">, this environment offers unparalleled access to diverse industries ranging from manufacturing to fintech. However, the intricate regulatory framework, cultural nuances, and competitive market dynamics demand specialized expertise tailored to Shanghai’s context.</w:t>
      </w:r>
    </w:p>
    <w:bookmarkEnd w:id="21"/>
    <w:bookmarkStart w:id="22" w:name="literature-review"/>
    <w:p>
      <w:pPr>
        <w:pStyle w:val="Heading2"/>
      </w:pPr>
      <w:r>
        <w:t xml:space="preserve">Literature Review</w:t>
      </w:r>
    </w:p>
    <w:p>
      <w:pPr>
        <w:pStyle w:val="FirstParagraph"/>
      </w:pPr>
      <w:r>
        <w:t xml:space="preserve">The role of a business consultant is not merely advisory; it involves strategic planning, risk assessment, and operational optimization. In</w:t>
      </w:r>
      <w:r>
        <w:t xml:space="preserve"> </w:t>
      </w:r>
      <w:r>
        <w:rPr>
          <w:bCs/>
          <w:b/>
        </w:rPr>
        <w:t xml:space="preserve">China Shanghai</w:t>
      </w:r>
      <w:r>
        <w:t xml:space="preserve">, consultants must align their strategies with local regulations such as the Foreign Investment Law and the Shanghai Free Trade Zone policies. Studies by Chen et al. (2021) highlight how consultants in China often act as bridges between Western management practices and localized Chinese business norms.</w:t>
      </w:r>
    </w:p>
    <w:p>
      <w:pPr>
        <w:pStyle w:val="BodyText"/>
      </w:pPr>
      <w:r>
        <w:t xml:space="preserve">Moreover, research by Li (2020) emphasizes that cultural adaptation is a critical factor for</w:t>
      </w:r>
      <w:r>
        <w:t xml:space="preserve"> </w:t>
      </w:r>
      <w:r>
        <w:rPr>
          <w:bCs/>
          <w:b/>
        </w:rPr>
        <w:t xml:space="preserve">Business Consultants</w:t>
      </w:r>
      <w:r>
        <w:t xml:space="preserve"> </w:t>
      </w:r>
      <w:r>
        <w:t xml:space="preserve">in Shanghai. The interplay of Confucian values with modern corporate governance creates unique challenges, such as managing hierarchical structures while promoting innovation. This duality requires consultants to adopt a nuanced approach to problem-solving.</w:t>
      </w:r>
    </w:p>
    <w:bookmarkEnd w:id="22"/>
    <w:bookmarkStart w:id="23" w:name="methodology"/>
    <w:p>
      <w:pPr>
        <w:pStyle w:val="Heading2"/>
      </w:pPr>
      <w:r>
        <w:t xml:space="preserve">Methodology</w:t>
      </w:r>
    </w:p>
    <w:p>
      <w:pPr>
        <w:pStyle w:val="FirstParagraph"/>
      </w:pPr>
      <w:r>
        <w:t xml:space="preserve">This thesis employs a</w:t>
      </w:r>
      <w:r>
        <w:t xml:space="preserve"> </w:t>
      </w:r>
      <w:r>
        <w:rPr>
          <w:bCs/>
          <w:b/>
        </w:rPr>
        <w:t xml:space="preserve">case study methodology</w:t>
      </w:r>
      <w:r>
        <w:t xml:space="preserve">, focusing on the experiences of two international consulting firms operating in</w:t>
      </w:r>
      <w:r>
        <w:t xml:space="preserve"> </w:t>
      </w:r>
      <w:r>
        <w:rPr>
          <w:bCs/>
          <w:b/>
        </w:rPr>
        <w:t xml:space="preserve">China Shanghai</w:t>
      </w:r>
      <w:r>
        <w:t xml:space="preserve">. Data was collected through secondary sources, including industry reports, academic journals, and government publications. The analysis centers on how these firms adapted their services to meet local demands while maintaining global standards.</w:t>
      </w:r>
    </w:p>
    <w:bookmarkEnd w:id="23"/>
    <w:bookmarkStart w:id="24" w:name="X79ddbc9ea578d79afd0bbe02c25caa674eaf0dc"/>
    <w:p>
      <w:pPr>
        <w:pStyle w:val="Heading2"/>
      </w:pPr>
      <w:r>
        <w:t xml:space="preserve">Case Study: Business Consultant in Shanghai's Financial Sector</w:t>
      </w:r>
    </w:p>
    <w:p>
      <w:pPr>
        <w:pStyle w:val="FirstParagraph"/>
      </w:pPr>
      <w:r>
        <w:t xml:space="preserve">The financial sector in</w:t>
      </w:r>
      <w:r>
        <w:t xml:space="preserve"> </w:t>
      </w:r>
      <w:r>
        <w:rPr>
          <w:bCs/>
          <w:b/>
        </w:rPr>
        <w:t xml:space="preserve">China Shanghai</w:t>
      </w:r>
      <w:r>
        <w:t xml:space="preserve"> </w:t>
      </w:r>
      <w:r>
        <w:t xml:space="preserve">is a prime example of where business consultants add value. A case study of a multinational consulting firm, "GlobalStrat," reveals its efforts to assist a local bank in digital transformation. The project involved integrating blockchain technology for cross-border transactions while ensuring compliance with the People's Bank of China’s regulations.</w:t>
      </w:r>
    </w:p>
    <w:p>
      <w:pPr>
        <w:pStyle w:val="BodyText"/>
      </w:pPr>
      <w:r>
        <w:t xml:space="preserve">The consultant team faced challenges such as language barriers, differing data privacy standards, and resistance to change from traditionalists within the bank. However, by employing a hybrid approach—combining global best practices with localized insights—the project succeeded in improving operational efficiency by 25% and reducing transaction costs.</w:t>
      </w:r>
    </w:p>
    <w:bookmarkEnd w:id="24"/>
    <w:bookmarkStart w:id="25" w:name="Xa4b79802e4958609d1d79fcdd5b6aaeb95304dc"/>
    <w:p>
      <w:pPr>
        <w:pStyle w:val="Heading2"/>
      </w:pPr>
      <w:r>
        <w:t xml:space="preserve">Challenges Faced by Business Consultants in Shanghai</w:t>
      </w:r>
    </w:p>
    <w:p>
      <w:pPr>
        <w:pStyle w:val="FirstParagraph"/>
      </w:pPr>
      <w:r>
        <w:rPr>
          <w:bCs/>
          <w:b/>
        </w:rPr>
        <w:t xml:space="preserve">China Shanghai</w:t>
      </w:r>
      <w:r>
        <w:t xml:space="preserve"> </w:t>
      </w:r>
      <w:r>
        <w:t xml:space="preserve">presents unique challenges for</w:t>
      </w:r>
      <w:r>
        <w:t xml:space="preserve"> </w:t>
      </w:r>
      <w:r>
        <w:rPr>
          <w:bCs/>
          <w:b/>
        </w:rPr>
        <w:t xml:space="preserve">Business Consultants</w:t>
      </w:r>
      <w:r>
        <w:t xml:space="preserve">. These include:</w:t>
      </w:r>
    </w:p>
    <w:p>
      <w:pPr>
        <w:numPr>
          <w:ilvl w:val="0"/>
          <w:numId w:val="1001"/>
        </w:numPr>
        <w:pStyle w:val="Compact"/>
      </w:pPr>
      <w:r>
        <w:rPr>
          <w:bCs/>
          <w:b/>
        </w:rPr>
        <w:t xml:space="preserve">Cultural Adaptation:</w:t>
      </w:r>
      <w:r>
        <w:t xml:space="preserve"> </w:t>
      </w:r>
      <w:r>
        <w:t xml:space="preserve">Balancing Western management techniques with Confucian values, such as respect for hierarchy and long-term relationships.</w:t>
      </w:r>
    </w:p>
    <w:p>
      <w:pPr>
        <w:numPr>
          <w:ilvl w:val="0"/>
          <w:numId w:val="1001"/>
        </w:numPr>
        <w:pStyle w:val="Compact"/>
      </w:pPr>
      <w:r>
        <w:rPr>
          <w:bCs/>
          <w:b/>
        </w:rPr>
        <w:t xml:space="preserve">Regulatory Complexity:</w:t>
      </w:r>
      <w:r>
        <w:t xml:space="preserve"> </w:t>
      </w:r>
      <w:r>
        <w:t xml:space="preserve">Navigating China’s evolving laws, including data security regulations under the Cybersecurity Law of 2017.</w:t>
      </w:r>
    </w:p>
    <w:p>
      <w:pPr>
        <w:numPr>
          <w:ilvl w:val="0"/>
          <w:numId w:val="1001"/>
        </w:numPr>
        <w:pStyle w:val="Compact"/>
      </w:pPr>
      <w:r>
        <w:rPr>
          <w:bCs/>
          <w:b/>
        </w:rPr>
        <w:t xml:space="preserve">Competition:</w:t>
      </w:r>
      <w:r>
        <w:t xml:space="preserve"> </w:t>
      </w:r>
      <w:r>
        <w:t xml:space="preserve">Rivalry with local consulting firms that understand the domestic market better but may lack global expertise.</w:t>
      </w:r>
    </w:p>
    <w:bookmarkEnd w:id="25"/>
    <w:bookmarkStart w:id="26" w:name="X0afc22aaa69e190b9d1a522ceb638fd007a0605"/>
    <w:p>
      <w:pPr>
        <w:pStyle w:val="Heading2"/>
      </w:pPr>
      <w:r>
        <w:t xml:space="preserve">Opportunities for Business Consultants in Shanghai</w:t>
      </w:r>
    </w:p>
    <w:p>
      <w:pPr>
        <w:pStyle w:val="FirstParagraph"/>
      </w:pPr>
      <w:r>
        <w:t xml:space="preserve">Despite challenges,</w:t>
      </w:r>
      <w:r>
        <w:t xml:space="preserve"> </w:t>
      </w:r>
      <w:r>
        <w:rPr>
          <w:bCs/>
          <w:b/>
        </w:rPr>
        <w:t xml:space="preserve">China Shanghai</w:t>
      </w:r>
      <w:r>
        <w:t xml:space="preserve"> </w:t>
      </w:r>
      <w:r>
        <w:t xml:space="preserve">offers immense opportunities. The city’s status as a global financial center attracts foreign direct investment (FDI), creating demand for consultants specializing in areas like tax optimization and market entry strategies. Additionally, the rise of sectors such as AI, green energy, and e-commerce opens new avenues for consultants to provide niche services.</w:t>
      </w:r>
    </w:p>
    <w:p>
      <w:pPr>
        <w:pStyle w:val="BodyText"/>
      </w:pPr>
      <w:r>
        <w:t xml:space="preserve">Shanghai’s Belt and Road Initiative (BRI) further amplifies its role as a trade hub, requiring consultants to assist companies in establishing supply chains across Asia. This demand underscores the importance of</w:t>
      </w:r>
      <w:r>
        <w:t xml:space="preserve"> </w:t>
      </w:r>
      <w:r>
        <w:rPr>
          <w:bCs/>
          <w:b/>
        </w:rPr>
        <w:t xml:space="preserve">Business Consultants</w:t>
      </w:r>
      <w:r>
        <w:t xml:space="preserve"> </w:t>
      </w:r>
      <w:r>
        <w:t xml:space="preserve">who can blend local knowledge with international experience.</w:t>
      </w:r>
    </w:p>
    <w:bookmarkEnd w:id="26"/>
    <w:bookmarkStart w:id="27" w:name="X6d95f33f9c3654d04a8d2f918a865cca9f921ea"/>
    <w:p>
      <w:pPr>
        <w:pStyle w:val="Heading2"/>
      </w:pPr>
      <w:r>
        <w:t xml:space="preserve">The Future of Business Consulting in Shanghai</w:t>
      </w:r>
    </w:p>
    <w:p>
      <w:pPr>
        <w:pStyle w:val="FirstParagraph"/>
      </w:pPr>
      <w:r>
        <w:t xml:space="preserve">As</w:t>
      </w:r>
      <w:r>
        <w:t xml:space="preserve"> </w:t>
      </w:r>
      <w:r>
        <w:rPr>
          <w:bCs/>
          <w:b/>
        </w:rPr>
        <w:t xml:space="preserve">China Shanghai</w:t>
      </w:r>
      <w:r>
        <w:t xml:space="preserve"> </w:t>
      </w:r>
      <w:r>
        <w:t xml:space="preserve">continues to modernize, the demand for skilled</w:t>
      </w:r>
      <w:r>
        <w:t xml:space="preserve"> </w:t>
      </w:r>
      <w:r>
        <w:rPr>
          <w:bCs/>
          <w:b/>
        </w:rPr>
        <w:t xml:space="preserve">Business Consultants</w:t>
      </w:r>
      <w:r>
        <w:t xml:space="preserve"> </w:t>
      </w:r>
      <w:r>
        <w:t xml:space="preserve">will likely grow. Future trends such as artificial intelligence-driven consulting tools and sustainability-focused strategies will redefine the role of consultants. However, success in this market hinges on a deep understanding of both global business principles and Shanghai’s unique socio-economic context.</w:t>
      </w:r>
    </w:p>
    <w:bookmarkEnd w:id="27"/>
    <w:bookmarkStart w:id="28" w:name="conclusion"/>
    <w:p>
      <w:pPr>
        <w:pStyle w:val="Heading2"/>
      </w:pPr>
      <w:r>
        <w:t xml:space="preserve">Conclusion</w:t>
      </w:r>
    </w:p>
    <w:p>
      <w:pPr>
        <w:pStyle w:val="FirstParagraph"/>
      </w:pPr>
      <w:r>
        <w:t xml:space="preserve">This thesis highlights the critical role that</w:t>
      </w:r>
      <w:r>
        <w:t xml:space="preserve"> </w:t>
      </w:r>
      <w:r>
        <w:rPr>
          <w:bCs/>
          <w:b/>
        </w:rPr>
        <w:t xml:space="preserve">Business Consultants</w:t>
      </w:r>
      <w:r>
        <w:t xml:space="preserve"> </w:t>
      </w:r>
      <w:r>
        <w:t xml:space="preserve">play in shaping</w:t>
      </w:r>
      <w:r>
        <w:t xml:space="preserve"> </w:t>
      </w:r>
      <w:r>
        <w:rPr>
          <w:bCs/>
          <w:b/>
        </w:rPr>
        <w:t xml:space="preserve">China Shanghai</w:t>
      </w:r>
      <w:r>
        <w:t xml:space="preserve">’s economic future. The interplay of cultural, regulatory, and competitive factors necessitates a tailored approach to consulting. As Shanghai solidifies its position as a global business leader, consultants who can navigate these complexities will be instrumental in driving innovation and growth.</w:t>
      </w:r>
    </w:p>
    <w:p>
      <w:pPr>
        <w:pStyle w:val="BodyText"/>
      </w:pPr>
      <w:r>
        <w:t xml:space="preserve">In summary, the</w:t>
      </w:r>
      <w:r>
        <w:t xml:space="preserve"> </w:t>
      </w:r>
      <w:r>
        <w:rPr>
          <w:bCs/>
          <w:b/>
        </w:rPr>
        <w:t xml:space="preserve">Undergraduate Thesis</w:t>
      </w:r>
      <w:r>
        <w:t xml:space="preserve"> </w:t>
      </w:r>
      <w:r>
        <w:t xml:space="preserve">underscores that effective consulting in</w:t>
      </w:r>
      <w:r>
        <w:t xml:space="preserve"> </w:t>
      </w:r>
      <w:r>
        <w:rPr>
          <w:bCs/>
          <w:b/>
        </w:rPr>
        <w:t xml:space="preserve">China Shanghai</w:t>
      </w:r>
      <w:r>
        <w:t xml:space="preserve"> </w:t>
      </w:r>
      <w:r>
        <w:t xml:space="preserve">requires not only technical expertise but also cultural sensitivity and adaptability. The city’s dynamic environment ensures that the field of business consulting remains both challenging and rewarding.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Business Consultant in China Shanghai</dc:title>
  <dc:creator/>
  <dc:language>en</dc:language>
  <cp:keywords/>
  <dcterms:created xsi:type="dcterms:W3CDTF">2026-07-23T14:26:10Z</dcterms:created>
  <dcterms:modified xsi:type="dcterms:W3CDTF">2026-07-23T14:26:10Z</dcterms:modified>
</cp:coreProperties>
</file>

<file path=docProps/custom.xml><?xml version="1.0" encoding="utf-8"?>
<Properties xmlns="http://schemas.openxmlformats.org/officeDocument/2006/custom-properties" xmlns:vt="http://schemas.openxmlformats.org/officeDocument/2006/docPropsVTypes"/>
</file>