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a8a3787fd39997886bc6de14dac40890ec4f86a"/>
    <w:p>
      <w:pPr>
        <w:pStyle w:val="Heading1"/>
      </w:pPr>
      <w:r>
        <w:t xml:space="preserve">Undergraduate Thesis: The Role of a Business Consultant in the Economic Development of DR Congo, Kinshasa</w:t>
      </w:r>
    </w:p>
    <w:bookmarkStart w:id="20" w:name="abstract"/>
    <w:p>
      <w:pPr>
        <w:pStyle w:val="Heading2"/>
      </w:pPr>
      <w:r>
        <w:t xml:space="preserve">Abstract</w:t>
      </w:r>
    </w:p>
    <w:p>
      <w:pPr>
        <w:pStyle w:val="FirstParagraph"/>
      </w:pPr>
      <w:r>
        <w:t xml:space="preserve">This undergraduate thesis explores the significance and challenges faced by a Business Consultant operating within the dynamic economic landscape of Kinshasa, Democratic Republic of Congo (DR Congo). With its position as the capital city and largest urban center in Central Africa, Kinshasa presents unique opportunities and obstacles for professionals seeking to drive sustainable business growth. The thesis investigates how a Business Consultant can contribute to addressing local economic issues such as market instability, regulatory complexity, and resource constraints. Through case studies, literature analysis, and field observations, the study highlights the transformative potential of consulting services in fostering entrepreneurship, improving corporate efficiency, and aligning businesses with regional development goals. This document underscores the critical role of a Business Consultant in shaping Kinshasa's economic future while acknowledging cultural nuances that must be navigated.</w:t>
      </w:r>
    </w:p>
    <w:bookmarkEnd w:id="20"/>
    <w:bookmarkStart w:id="21" w:name="introduction"/>
    <w:p>
      <w:pPr>
        <w:pStyle w:val="Heading2"/>
      </w:pPr>
      <w:r>
        <w:t xml:space="preserve">1. Introduction</w:t>
      </w:r>
    </w:p>
    <w:p>
      <w:pPr>
        <w:pStyle w:val="FirstParagraph"/>
      </w:pPr>
      <w:r>
        <w:t xml:space="preserve">Kinshasa, as the political, economic, and cultural hub of DR Congo, is both a gateway to Africa's second-largest economy and a city grappling with systemic challenges such as infrastructure gaps, political instability, and limited access to capital. For a Business Consultant operating in this environment, understanding the interplay between local dynamics and global market trends is essential. This thesis aims to examine how the profession of Business Consulting can be adapted to meet the specific needs of Kinshasa's business ecosystem while contributing to broader developmental objectives.</w:t>
      </w:r>
    </w:p>
    <w:p>
      <w:pPr>
        <w:pStyle w:val="BodyText"/>
      </w:pPr>
      <w:r>
        <w:t xml:space="preserve">The study begins by defining key terms: a Business Consultant is a professional who provides expert advice on improving organizational performance, strategy, or operations. In DR Congo Kinshasa, where economic volatility and regulatory ambiguity are common, such consultants play a pivotal role in helping enterprises navigate uncertainty. The thesis will further explore the unique challenges faced by consultants in this region and propose strategies for effective engagement with local stakeholders.</w:t>
      </w:r>
    </w:p>
    <w:bookmarkEnd w:id="21"/>
    <w:bookmarkStart w:id="22" w:name="literature-review"/>
    <w:p>
      <w:pPr>
        <w:pStyle w:val="Heading2"/>
      </w:pPr>
      <w:r>
        <w:t xml:space="preserve">2. Literature Review</w:t>
      </w:r>
    </w:p>
    <w:p>
      <w:pPr>
        <w:pStyle w:val="FirstParagraph"/>
      </w:pPr>
      <w:r>
        <w:t xml:space="preserve">The academic literature on Business Consulting often emphasizes its value in enhancing decision-making, reducing operational costs, and fostering innovation. However, studies focusing on the African continent—particularly Central Africa—are scarce. Existing research highlights that consultants in developing economies must account for factors like limited financial resources, cultural diversity, and political risks. In Kinshasa specifically, scholars have noted the need for localized consulting frameworks that integrate traditional practices with modern business principles.</w:t>
      </w:r>
    </w:p>
    <w:p>
      <w:pPr>
        <w:pStyle w:val="BodyText"/>
      </w:pPr>
      <w:r>
        <w:t xml:space="preserve">A key gap identified in this review is the lack of empirical studies on Business Consultants operating exclusively in Kinshasa. This thesis seeks to address that gap by analyzing real-world scenarios and proposing a model tailored to the city's socio-economic context.</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desk research, case studies, and interviews with local Business Consultants in Kinshasa. Primary data was collected through semi-structured interviews with five consultants operating across sectors such as finance, retail, and agriculture. Secondary data included reports from international organizations like the World Bank and regional publications on DR Congo's economy.</w:t>
      </w:r>
    </w:p>
    <w:p>
      <w:pPr>
        <w:pStyle w:val="BodyText"/>
      </w:pPr>
      <w:r>
        <w:t xml:space="preserve">The study also incorporates observations of consulting practices in Kinshasa, including how consultants adapt to language barriers (with French and Lingala being dominant), cultural preferences for relationship-building, and the impact of frequent policy changes on business strategies. The data was analyzed thematically to identify recurring patterns and challenges faced by consultants in the region.</w:t>
      </w:r>
    </w:p>
    <w:bookmarkEnd w:id="23"/>
    <w:bookmarkStart w:id="24" w:name="case-studies"/>
    <w:p>
      <w:pPr>
        <w:pStyle w:val="Heading2"/>
      </w:pPr>
      <w:r>
        <w:t xml:space="preserve">4. Case Studies</w:t>
      </w:r>
    </w:p>
    <w:p>
      <w:pPr>
        <w:pStyle w:val="FirstParagraph"/>
      </w:pPr>
      <w:r>
        <w:rPr>
          <w:bCs/>
          <w:b/>
        </w:rPr>
        <w:t xml:space="preserve">Case Study 1: Retail Sector Consulting in Kinshasa</w:t>
      </w:r>
      <w:r>
        <w:br/>
      </w:r>
      <w:r>
        <w:t xml:space="preserve">A Business Consultant working with a local supermarket chain identified inefficiencies in inventory management and supply chain logistics. By recommending partnerships with regional suppliers and implementing digital tracking systems, the consultant helped reduce operational costs by 25% within six months.</w:t>
      </w:r>
    </w:p>
    <w:p>
      <w:pPr>
        <w:pStyle w:val="BodyText"/>
      </w:pPr>
      <w:r>
        <w:rPr>
          <w:bCs/>
          <w:b/>
        </w:rPr>
        <w:t xml:space="preserve">Case Study 2: Agricultural Sector Development</w:t>
      </w:r>
      <w:r>
        <w:br/>
      </w:r>
      <w:r>
        <w:t xml:space="preserve">In a project focused on improving smallholder farmer productivity, a consultant designed training programs on sustainable farming techniques and facilitated access to microloans. The initiative increased crop yields by 40% in participating communities, demonstrating the potential of consulting to drive rural economic growth.</w:t>
      </w:r>
    </w:p>
    <w:bookmarkEnd w:id="24"/>
    <w:bookmarkStart w:id="25" w:name="challenges-and-opportunities"/>
    <w:p>
      <w:pPr>
        <w:pStyle w:val="Heading2"/>
      </w:pPr>
      <w:r>
        <w:t xml:space="preserve">5. Challenges and Opportunities</w:t>
      </w:r>
    </w:p>
    <w:p>
      <w:pPr>
        <w:pStyle w:val="FirstParagraph"/>
      </w:pPr>
      <w:r>
        <w:t xml:space="preserve">Business Consultants in Kinshasa face significant challenges, including limited awareness of their services among local entrepreneurs, inconsistent regulatory environments, and competition from informal economic networks. However, opportunities abound: the city's growing middle class represents a burgeoning market for consulting services focused on consumer behavior analysis and digital transformation.</w:t>
      </w:r>
    </w:p>
    <w:p>
      <w:pPr>
        <w:pStyle w:val="BodyText"/>
      </w:pPr>
      <w:r>
        <w:t xml:space="preserve">Cultural sensitivity is also critical. For instance, consultants must respect local norms around decision-making hierarchies and build trust through community engagement rather than relying solely on Western business practices.</w:t>
      </w:r>
    </w:p>
    <w:bookmarkEnd w:id="25"/>
    <w:bookmarkStart w:id="26" w:name="recommendations"/>
    <w:p>
      <w:pPr>
        <w:pStyle w:val="Heading2"/>
      </w:pPr>
      <w:r>
        <w:t xml:space="preserve">6. Recommendations</w:t>
      </w:r>
    </w:p>
    <w:p>
      <w:pPr>
        <w:numPr>
          <w:ilvl w:val="0"/>
          <w:numId w:val="1001"/>
        </w:numPr>
        <w:pStyle w:val="Compact"/>
      </w:pPr>
      <w:r>
        <w:rPr>
          <w:bCs/>
          <w:b/>
        </w:rPr>
        <w:t xml:space="preserve">Localization of Services:</w:t>
      </w:r>
      <w:r>
        <w:t xml:space="preserve"> </w:t>
      </w:r>
      <w:r>
        <w:t xml:space="preserve">Consultants should tailor their approaches to reflect the cultural, linguistic, and economic realities of Kinshasa.</w:t>
      </w:r>
    </w:p>
    <w:p>
      <w:pPr>
        <w:numPr>
          <w:ilvl w:val="0"/>
          <w:numId w:val="1001"/>
        </w:numPr>
        <w:pStyle w:val="Compact"/>
      </w:pPr>
      <w:r>
        <w:rPr>
          <w:bCs/>
          <w:b/>
        </w:rPr>
        <w:t xml:space="preserve">Prioritizing Education:</w:t>
      </w:r>
      <w:r>
        <w:t xml:space="preserve"> </w:t>
      </w:r>
      <w:r>
        <w:t xml:space="preserve">Partnering with local universities to train future consultants who understand DR Congo's unique challenges.</w:t>
      </w:r>
    </w:p>
    <w:p>
      <w:pPr>
        <w:numPr>
          <w:ilvl w:val="0"/>
          <w:numId w:val="1001"/>
        </w:numPr>
        <w:pStyle w:val="Compact"/>
      </w:pPr>
      <w:r>
        <w:rPr>
          <w:bCs/>
          <w:b/>
        </w:rPr>
        <w:t xml:space="preserve">Technology Integration:</w:t>
      </w:r>
      <w:r>
        <w:t xml:space="preserve"> </w:t>
      </w:r>
      <w:r>
        <w:t xml:space="preserve">Leveraging mobile technology and digital tools to overcome infrastructure limitations, such as using cloud-based platforms for remote consultations.</w:t>
      </w:r>
    </w:p>
    <w:bookmarkEnd w:id="26"/>
    <w:bookmarkStart w:id="27" w:name="conclusion"/>
    <w:p>
      <w:pPr>
        <w:pStyle w:val="Heading2"/>
      </w:pPr>
      <w:r>
        <w:t xml:space="preserve">7. Conclusion</w:t>
      </w:r>
    </w:p>
    <w:p>
      <w:pPr>
        <w:pStyle w:val="FirstParagraph"/>
      </w:pPr>
      <w:r>
        <w:t xml:space="preserve">This undergraduate thesis has demonstrated that a Business Consultant operating in Kinshasa, DR Congo, holds immense potential to catalyze economic progress by addressing the region's specific challenges. Through strategic adaptation and collaboration with local stakeholders, consultants can contribute to both corporate success and broader national development goals. As Kinshasa continues to evolve as a key player in Central African economics, the role of Business Consultants will become increasingly vital in bridging gaps between opportunity and implementation.</w:t>
      </w:r>
    </w:p>
    <w:p>
      <w:pPr>
        <w:pStyle w:val="BodyText"/>
      </w:pPr>
      <w:r>
        <w:t xml:space="preserve">The findings presented here underscore the need for further research on scalable consulting models that align with DR Congo's socio-political landscape. By doing so, this field of study can empower future Business Consultants to make a meaningful impact in Kinshasa and beyond.</w:t>
      </w:r>
    </w:p>
    <w:bookmarkEnd w:id="27"/>
    <w:bookmarkStart w:id="28" w:name="references"/>
    <w:p>
      <w:pPr>
        <w:pStyle w:val="Heading2"/>
      </w:pPr>
      <w:r>
        <w:t xml:space="preserve">References</w:t>
      </w:r>
    </w:p>
    <w:p>
      <w:pPr>
        <w:numPr>
          <w:ilvl w:val="0"/>
          <w:numId w:val="1002"/>
        </w:numPr>
        <w:pStyle w:val="Compact"/>
      </w:pPr>
      <w:r>
        <w:t xml:space="preserve">World Bank. (2023). Economic Outlook for DR Congo.</w:t>
      </w:r>
    </w:p>
    <w:p>
      <w:pPr>
        <w:numPr>
          <w:ilvl w:val="0"/>
          <w:numId w:val="1002"/>
        </w:numPr>
        <w:pStyle w:val="Compact"/>
      </w:pPr>
      <w:r>
        <w:t xml:space="preserve">Makasi, M. (2019). Business Practices in Central Africa: A Cultural Perspective.</w:t>
      </w:r>
    </w:p>
    <w:p>
      <w:pPr>
        <w:numPr>
          <w:ilvl w:val="0"/>
          <w:numId w:val="1002"/>
        </w:numPr>
        <w:pStyle w:val="Compact"/>
      </w:pPr>
      <w:r>
        <w:t xml:space="preserve">Kinshasa Chamber of Commerce Reports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DR Congo Kinshasa</dc:title>
  <dc:creator/>
  <dc:language>en</dc:language>
  <cp:keywords/>
  <dcterms:created xsi:type="dcterms:W3CDTF">2026-07-23T08:07:41Z</dcterms:created>
  <dcterms:modified xsi:type="dcterms:W3CDTF">2026-07-23T08:07:41Z</dcterms:modified>
</cp:coreProperties>
</file>

<file path=docProps/custom.xml><?xml version="1.0" encoding="utf-8"?>
<Properties xmlns="http://schemas.openxmlformats.org/officeDocument/2006/custom-properties" xmlns:vt="http://schemas.openxmlformats.org/officeDocument/2006/docPropsVTypes"/>
</file>