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7f0ff35894120080da0ab3f126b510e296a9fad"/>
    <w:p>
      <w:pPr>
        <w:pStyle w:val="Heading1"/>
      </w:pPr>
      <w:r>
        <w:t xml:space="preserve">Undergraduate Thesis: The Role of Business Consultant in Ivory Coast Abidjan</w:t>
      </w:r>
    </w:p>
    <w:bookmarkStart w:id="20" w:name="abstract"/>
    <w:p>
      <w:pPr>
        <w:pStyle w:val="Heading2"/>
      </w:pPr>
      <w:r>
        <w:t xml:space="preserve">Abstract</w:t>
      </w:r>
    </w:p>
    <w:p>
      <w:pPr>
        <w:pStyle w:val="FirstParagraph"/>
      </w:pPr>
      <w:r>
        <w:t xml:space="preserve">This Undergraduate Thesis explores the critical role of a Business Consultant in the dynamic economic landscape of Ivory Coast, specifically focusing on Abidjan, the country's economic capital. As a hub for commerce, innovation, and international trade in West Africa, Abidjan presents unique challenges and opportunities that require specialized expertise from business consultants. This document examines how Business Consultants contribute to organizational growth, market expansion, and strategic decision-making in Ivory Coast's evolving business environment. It also highlights the cultural, economic, and infrastructural factors that shape the demand for consulting services in Abidjan. The thesis concludes with recommendations for students pursuing careers as Business Consultants in this region.</w:t>
      </w:r>
    </w:p>
    <w:bookmarkEnd w:id="20"/>
    <w:bookmarkStart w:id="21" w:name="introduction"/>
    <w:p>
      <w:pPr>
        <w:pStyle w:val="Heading2"/>
      </w:pPr>
      <w:r>
        <w:t xml:space="preserve">Introduction</w:t>
      </w:r>
    </w:p>
    <w:p>
      <w:pPr>
        <w:pStyle w:val="FirstParagraph"/>
      </w:pPr>
      <w:r>
        <w:t xml:space="preserve">Ivory Coast (Côte d'Ivoire) has emerged as a key economic driver in West Africa, with Abidjan serving as its commercial and industrial heart. The city's strategic location, youthful population, and growing middle class have attracted both local and international businesses. However, navigating the complexities of this market requires specialized knowledge of regional dynamics, regulatory frameworks, and cultural nuances. A Business Consultant plays a pivotal role in helping organizations adapt to these challenges by providing actionable insights into market trends, operational efficiency, and competitive positioning. This Undergraduate Thesis aims to analyze the specific demands placed on Business Consultants operating in Ivory Coast Abidjan and their impact on regional economic development.</w:t>
      </w:r>
    </w:p>
    <w:bookmarkEnd w:id="21"/>
    <w:bookmarkStart w:id="22" w:name="X00380e11a3f5191101e7a643a92d2d5f1588487"/>
    <w:p>
      <w:pPr>
        <w:pStyle w:val="Heading2"/>
      </w:pPr>
      <w:r>
        <w:t xml:space="preserve">The Role of a Business Consultant in Abidjan</w:t>
      </w:r>
    </w:p>
    <w:p>
      <w:pPr>
        <w:pStyle w:val="FirstParagraph"/>
      </w:pPr>
      <w:r>
        <w:t xml:space="preserve">A Business Consultant is a professional who offers expert advice to organizations seeking to improve performance, solve problems, or achieve specific goals. In the context of Ivory Coast Abidjan, their role is multifaceted. Consultants assist businesses in areas such as market entry strategies, financial planning, human resource management, and digital transformation. For example, startups in Abidjan may require guidance on securing funding from local banks or international investors like the World Bank or African Development Bank. Established firms might seek consulting services to optimize supply chains or navigate regulatory changes imposed by the Ivorian government.</w:t>
      </w:r>
    </w:p>
    <w:p>
      <w:pPr>
        <w:pStyle w:val="BodyText"/>
      </w:pPr>
      <w:r>
        <w:t xml:space="preserve">Abidjan's unique blend of French influence and local traditions creates a complex business environment. A Business Consultant in this region must possess not only technical expertise but also cultural sensitivity. For instance, understanding the importance of personal relationships (often referred to as "réseau" in Ivorian business culture) is essential for building trust with stakeholders. Additionally, consultants must be aware of infrastructure challenges, such as inconsistent electricity supply or transportation bottlenecks, which can impact operational strategies.</w:t>
      </w:r>
    </w:p>
    <w:bookmarkEnd w:id="22"/>
    <w:bookmarkStart w:id="23" w:name="economic-and-cultural-context-of-abidjan"/>
    <w:p>
      <w:pPr>
        <w:pStyle w:val="Heading2"/>
      </w:pPr>
      <w:r>
        <w:t xml:space="preserve">Economic and Cultural Context of Abidjan</w:t>
      </w:r>
    </w:p>
    <w:p>
      <w:pPr>
        <w:pStyle w:val="FirstParagraph"/>
      </w:pPr>
      <w:r>
        <w:t xml:space="preserve">Abidjan's economy is diverse, driven by sectors like agriculture (notably cocoa and coffee), technology (with growing hubs for startups), and services. The city is home to the Economic Community of West African States (ECOWAS) headquarters, reinforcing its role as a regional business center. However, rapid urbanization has led to issues such as traffic congestion, housing shortages, and income inequality. These factors influence the types of consulting services in demand. For example, consultants might advise on sustainable urban development projects or help small businesses access microfinance programs tailored to Ivorian entrepreneurs.</w:t>
      </w:r>
    </w:p>
    <w:p>
      <w:pPr>
        <w:pStyle w:val="BodyText"/>
      </w:pPr>
      <w:r>
        <w:t xml:space="preserve">Culturally, Abidjan's business environment values formalities and respect for hierarchy. A Business Consultant must align their communication style with these norms while also addressing the need for innovation and efficiency. This balance is crucial for fostering collaboration between local firms and international partners, such as those from Europe or North America seeking to enter the Ivorian market.</w:t>
      </w:r>
    </w:p>
    <w:bookmarkEnd w:id="23"/>
    <w:bookmarkStart w:id="24" w:name="Xfca62c4bad6f88c27f744cb5407123dcd21f63b"/>
    <w:p>
      <w:pPr>
        <w:pStyle w:val="Heading2"/>
      </w:pPr>
      <w:r>
        <w:t xml:space="preserve">Challenges Faced by Business Consultants in Ivory Coast</w:t>
      </w:r>
    </w:p>
    <w:p>
      <w:pPr>
        <w:pStyle w:val="FirstParagraph"/>
      </w:pPr>
      <w:r>
        <w:t xml:space="preserve">Despite Abidjan's potential, Business Consultants face several challenges. These include limited access to reliable data on market trends, inconsistent regulatory policies, and language barriers between French-speaking consultants and local stakeholders who may prefer English or local languages like Baoulé or Anyi. Additionally, the high level of competition in sectors like real estate and finance means consultants must differentiate themselves through niche expertise or cost-effective solutions.</w:t>
      </w:r>
    </w:p>
    <w:p>
      <w:pPr>
        <w:pStyle w:val="BodyText"/>
      </w:pPr>
      <w:r>
        <w:t xml:space="preserve">Economic volatility is another hurdle. Ivory Coast's reliance on commodity exports (such as cocoa) makes its economy susceptible to global price fluctuations. Consultants must help businesses develop risk mitigation strategies, such as diversifying revenue streams or investing in value-added products.</w:t>
      </w:r>
    </w:p>
    <w:bookmarkEnd w:id="24"/>
    <w:bookmarkStart w:id="25" w:name="Xeb99e46ac5b0e83a8dec1e41995af35ab7a8cc6"/>
    <w:p>
      <w:pPr>
        <w:pStyle w:val="Heading2"/>
      </w:pPr>
      <w:r>
        <w:t xml:space="preserve">Case Study: Business Consulting in Abidjan's Technology Sector</w:t>
      </w:r>
    </w:p>
    <w:p>
      <w:pPr>
        <w:pStyle w:val="FirstParagraph"/>
      </w:pPr>
      <w:r>
        <w:t xml:space="preserve">To illustrate the impact of Business Consultants, consider a hypothetical case study involving a tech startup in Abidjan. The startup seeks to expand its mobile app for agricultural logistics but lacks guidance on navigating local regulations or securing partnerships with Ivorian farmers. A Business Consultant would analyze the market, identify potential regulatory roadblocks (e.g., data privacy laws), and recommend strategies such as forming alliances with cooperatives or leveraging government grants for agri-tech innovation. This example highlights how consultants bridge gaps between innovation and practical implementation in Abidjan.</w:t>
      </w:r>
    </w:p>
    <w:bookmarkEnd w:id="25"/>
    <w:bookmarkStart w:id="26" w:name="X55d760a8c1bdbcbf9cd54a1e451fda67065fa2b"/>
    <w:p>
      <w:pPr>
        <w:pStyle w:val="Heading2"/>
      </w:pPr>
      <w:r>
        <w:t xml:space="preserve">Recommendations for Aspiring Business Consultants</w:t>
      </w:r>
    </w:p>
    <w:p>
      <w:pPr>
        <w:pStyle w:val="FirstParagraph"/>
      </w:pPr>
      <w:r>
        <w:t xml:space="preserve">Students pursuing careers as Business Consultants in Ivory Coast Abidjan should prioritize gaining expertise in regional markets, language skills (especially French and English), and cultural competence. Engaging with local institutions like the University of Cocody or the Ivorian Chamber of Commerce can provide networking opportunities. Additionally, internships with consulting firms operating in Abidjan will offer hands-on experience in addressing challenges unique to West Africa.</w:t>
      </w:r>
    </w:p>
    <w:bookmarkEnd w:id="26"/>
    <w:bookmarkStart w:id="27" w:name="conclusion"/>
    <w:p>
      <w:pPr>
        <w:pStyle w:val="Heading2"/>
      </w:pPr>
      <w:r>
        <w:t xml:space="preserve">Conclusion</w:t>
      </w:r>
    </w:p>
    <w:p>
      <w:pPr>
        <w:pStyle w:val="FirstParagraph"/>
      </w:pPr>
      <w:r>
        <w:t xml:space="preserve">In conclusion, a Business Consultant plays an indispensable role in the economic growth and development of Ivory Coast Abidjan. By understanding the region's cultural dynamics, regulatory environment, and market demands, consultants can empower businesses to thrive in this competitive landscape. For students undertaking an Undergraduate Thesis on this topic, it is crucial to emphasize the interplay between global consulting practices and local Ivorian realities. As Abidjan continues to evolve as a business hub in West Africa, the demand for skilled Business Consultants will only grow, making this field a promising career path for aspiring professionals.</w:t>
      </w:r>
    </w:p>
    <w:bookmarkEnd w:id="27"/>
    <w:bookmarkStart w:id="28" w:name="references"/>
    <w:p>
      <w:pPr>
        <w:pStyle w:val="Heading2"/>
      </w:pPr>
      <w:r>
        <w:t xml:space="preserve">References</w:t>
      </w:r>
    </w:p>
    <w:p>
      <w:pPr>
        <w:pStyle w:val="FirstParagraph"/>
      </w:pPr>
      <w:r>
        <w:rPr>
          <w:iCs/>
          <w:i/>
        </w:rPr>
        <w:t xml:space="preserve">World Bank. (2023). Ivory Coast Economic Update: Unlocking Potential through Inclusive Growth.</w:t>
      </w:r>
      <w:r>
        <w:br/>
      </w:r>
      <w:r>
        <w:rPr>
          <w:iCs/>
          <w:i/>
        </w:rPr>
        <w:t xml:space="preserve">African Development Bank. (2021). Abidjan Strategic Plan for Sustainable Urban Development.</w:t>
      </w:r>
      <w:r>
        <w:br/>
      </w:r>
      <w:r>
        <w:rPr>
          <w:iCs/>
          <w:i/>
        </w:rPr>
        <w:t xml:space="preserve">University of Cocody. (2024). Department of Business Administration, Ivory Coast.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Ivory Coast Abidjan</dc:title>
  <dc:creator/>
  <dc:language>en</dc:language>
  <cp:keywords/>
  <dcterms:created xsi:type="dcterms:W3CDTF">2026-07-23T11:41:57Z</dcterms:created>
  <dcterms:modified xsi:type="dcterms:W3CDTF">2026-07-23T11:41:57Z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