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52be161537994bf48d1ee7ca6edd434fd04b49"/>
    <w:p>
      <w:pPr>
        <w:pStyle w:val="Heading1"/>
      </w:pPr>
      <w:r>
        <w:t xml:space="preserve">Undergraduate Thesis: The Role of a Business Consultant in Japan Tokyo</w:t>
      </w:r>
    </w:p>
    <w:p>
      <w:pPr>
        <w:pStyle w:val="FirstParagraph"/>
      </w:pPr>
      <w:r>
        <w:rPr>
          <w:bCs/>
          <w:b/>
        </w:rPr>
        <w:t xml:space="preserve">Title:</w:t>
      </w:r>
      <w:r>
        <w:t xml:space="preserve"> </w:t>
      </w:r>
      <w:r>
        <w:t xml:space="preserve">Exploring the Challenges and Opportunities for a Business Consultant Operating in the Dynamic Market of Japan Tokyo.</w:t>
      </w:r>
    </w:p>
    <w:bookmarkStart w:id="20" w:name="abstract"/>
    <w:p>
      <w:pPr>
        <w:pStyle w:val="Heading2"/>
      </w:pPr>
      <w:r>
        <w:t xml:space="preserve">Abstract</w:t>
      </w:r>
    </w:p>
    <w:p>
      <w:pPr>
        <w:pStyle w:val="FirstParagraph"/>
      </w:pPr>
      <w:r>
        <w:t xml:space="preserve">This Undergraduate Thesis examines the unique role and responsibilities of a Business Consultant operating in Japan, specifically within Tokyo—a global hub for innovation, tradition, and economic complexity. The document analyzes the cultural, structural, and market-specific challenges faced by consultants entering this environment while highlighting strategies to succeed in fostering business growth. Through case studies and academic research, this thesis underscores the importance of adaptability, cultural sensitivity, and strategic alignment for a Business Consultant aiming to thrive in Japan Tokyo.</w:t>
      </w:r>
    </w:p>
    <w:bookmarkEnd w:id="20"/>
    <w:bookmarkStart w:id="21" w:name="introduction"/>
    <w:p>
      <w:pPr>
        <w:pStyle w:val="Heading2"/>
      </w:pPr>
      <w:r>
        <w:t xml:space="preserve">Introduction</w:t>
      </w:r>
    </w:p>
    <w:p>
      <w:pPr>
        <w:pStyle w:val="FirstParagraph"/>
      </w:pPr>
      <w:r>
        <w:t xml:space="preserve">The role of a Business Consultant is pivotal in today’s globalized economy, offering expertise to organizations seeking optimization and growth. However, consulting in Japan—particularly in the bustling metropolis of Tokyo—demands a nuanced understanding of local business practices, cultural values, and economic dynamics. This thesis investigates how a Business Consultant can navigate the complexities of Japan Tokyo while contributing to organizational success.</w:t>
      </w:r>
    </w:p>
    <w:bookmarkEnd w:id="21"/>
    <w:bookmarkStart w:id="22" w:name="X6b304e153650aff16ce482537c17dd60f553b3d"/>
    <w:p>
      <w:pPr>
        <w:pStyle w:val="Heading2"/>
      </w:pPr>
      <w:r>
        <w:t xml:space="preserve">Context: Japan Tokyo’s Business Environment</w:t>
      </w:r>
    </w:p>
    <w:p>
      <w:pPr>
        <w:pStyle w:val="FirstParagraph"/>
      </w:pPr>
      <w:r>
        <w:t xml:space="preserve">Tokyo is not only the political and economic heart of Japan but also a global leader in technology, finance, and innovation. Its business landscape is characterized by a mix of traditional industries (e.g., manufacturing) and cutting-edge sectors (e.g., AI, robotics). However, this environment is shaped by unique cultural norms such as</w:t>
      </w:r>
      <w:r>
        <w:t xml:space="preserve"> </w:t>
      </w:r>
      <w:r>
        <w:rPr>
          <w:iCs/>
          <w:i/>
        </w:rPr>
        <w:t xml:space="preserve">wa</w:t>
      </w:r>
      <w:r>
        <w:t xml:space="preserve"> </w:t>
      </w:r>
      <w:r>
        <w:t xml:space="preserve">(harmony),</w:t>
      </w:r>
      <w:r>
        <w:t xml:space="preserve"> </w:t>
      </w:r>
      <w:r>
        <w:rPr>
          <w:iCs/>
          <w:i/>
        </w:rPr>
        <w:t xml:space="preserve">giri</w:t>
      </w:r>
      <w:r>
        <w:t xml:space="preserve"> </w:t>
      </w:r>
      <w:r>
        <w:t xml:space="preserve">(duty), and hierarchical decision-making. For a Business Consultant entering this ecosystem, understanding these principles is critical to gaining trust and influencing change.</w:t>
      </w:r>
    </w:p>
    <w:bookmarkEnd w:id="22"/>
    <w:bookmarkStart w:id="23" w:name="Xa871aae8b8db60392c87558cd510ce8a6837740"/>
    <w:p>
      <w:pPr>
        <w:pStyle w:val="Heading2"/>
      </w:pPr>
      <w:r>
        <w:t xml:space="preserve">The Role of a Business Consultant in Japan Tokyo</w:t>
      </w:r>
    </w:p>
    <w:p>
      <w:pPr>
        <w:pStyle w:val="FirstParagraph"/>
      </w:pPr>
      <w:r>
        <w:t xml:space="preserve">A Business Consultant in Japan Tokyo must act as both an advisor and a cultural bridge. Key responsibilities include:</w:t>
      </w:r>
    </w:p>
    <w:p>
      <w:pPr>
        <w:numPr>
          <w:ilvl w:val="0"/>
          <w:numId w:val="1001"/>
        </w:numPr>
        <w:pStyle w:val="Compact"/>
      </w:pPr>
      <w:r>
        <w:rPr>
          <w:bCs/>
          <w:b/>
        </w:rPr>
        <w:t xml:space="preserve">Strategic Planning:</w:t>
      </w:r>
      <w:r>
        <w:t xml:space="preserve"> </w:t>
      </w:r>
      <w:r>
        <w:t xml:space="preserve">Aligning organizational goals with Japanese market trends, such as the shift toward digital transformation and sustainability.</w:t>
      </w:r>
    </w:p>
    <w:p>
      <w:pPr>
        <w:numPr>
          <w:ilvl w:val="0"/>
          <w:numId w:val="1001"/>
        </w:numPr>
        <w:pStyle w:val="Compact"/>
      </w:pPr>
      <w:r>
        <w:rPr>
          <w:bCs/>
          <w:b/>
        </w:rPr>
        <w:t xml:space="preserve">Cultural Adaptation:</w:t>
      </w:r>
      <w:r>
        <w:t xml:space="preserve"> </w:t>
      </w:r>
      <w:r>
        <w:t xml:space="preserve">Respecting hierarchical structures and fostering relationships through</w:t>
      </w:r>
      <w:r>
        <w:t xml:space="preserve"> </w:t>
      </w:r>
      <w:r>
        <w:rPr>
          <w:iCs/>
          <w:i/>
        </w:rPr>
        <w:t xml:space="preserve">konnichiwa</w:t>
      </w:r>
      <w:r>
        <w:t xml:space="preserve">-style networking.</w:t>
      </w:r>
    </w:p>
    <w:p>
      <w:pPr>
        <w:numPr>
          <w:ilvl w:val="0"/>
          <w:numId w:val="1001"/>
        </w:numPr>
        <w:pStyle w:val="Compact"/>
      </w:pPr>
      <w:r>
        <w:rPr>
          <w:bCs/>
          <w:b/>
        </w:rPr>
        <w:t xml:space="preserve">Data-Driven Insights:</w:t>
      </w:r>
      <w:r>
        <w:t xml:space="preserve"> </w:t>
      </w:r>
      <w:r>
        <w:t xml:space="preserve">Leveraging local data to propose solutions that resonate with Japanese stakeholders.</w:t>
      </w:r>
    </w:p>
    <w:bookmarkEnd w:id="23"/>
    <w:bookmarkStart w:id="24" w:name="Xf5cc34364e4e61f110a44357a597217dbfa47a6"/>
    <w:p>
      <w:pPr>
        <w:pStyle w:val="Heading2"/>
      </w:pPr>
      <w:r>
        <w:t xml:space="preserve">Challenges Faced by Business Consultants in Japan Tokyo</w:t>
      </w:r>
    </w:p>
    <w:p>
      <w:pPr>
        <w:pStyle w:val="FirstParagraph"/>
      </w:pPr>
      <w:r>
        <w:t xml:space="preserve">The path of a Business Consultant in Japan Tokyo is fraught with challenges. These include:</w:t>
      </w:r>
    </w:p>
    <w:p>
      <w:pPr>
        <w:numPr>
          <w:ilvl w:val="0"/>
          <w:numId w:val="1002"/>
        </w:numPr>
        <w:pStyle w:val="Compact"/>
      </w:pPr>
      <w:r>
        <w:rPr>
          <w:bCs/>
          <w:b/>
        </w:rPr>
        <w:t xml:space="preserve">Cultural Barriers:</w:t>
      </w:r>
      <w:r>
        <w:t xml:space="preserve"> </w:t>
      </w:r>
      <w:r>
        <w:t xml:space="preserve">Language nuances, indirect communication styles, and the emphasis on consensus over individualism can hinder collaboration.</w:t>
      </w:r>
    </w:p>
    <w:p>
      <w:pPr>
        <w:numPr>
          <w:ilvl w:val="0"/>
          <w:numId w:val="1002"/>
        </w:numPr>
        <w:pStyle w:val="Compact"/>
      </w:pPr>
      <w:r>
        <w:rPr>
          <w:bCs/>
          <w:b/>
        </w:rPr>
        <w:t xml:space="preserve">Structural Resistance:</w:t>
      </w:r>
      <w:r>
        <w:t xml:space="preserve"> </w:t>
      </w:r>
      <w:r>
        <w:t xml:space="preserve">Japanese companies often prioritize long-term stability over rapid change, making it difficult to implement disruptive strategies.</w:t>
      </w:r>
    </w:p>
    <w:p>
      <w:pPr>
        <w:numPr>
          <w:ilvl w:val="0"/>
          <w:numId w:val="1002"/>
        </w:numPr>
        <w:pStyle w:val="Compact"/>
      </w:pPr>
      <w:r>
        <w:rPr>
          <w:bCs/>
          <w:b/>
        </w:rPr>
        <w:t xml:space="preserve">Competition from Local Experts:</w:t>
      </w:r>
      <w:r>
        <w:t xml:space="preserve"> </w:t>
      </w:r>
      <w:r>
        <w:t xml:space="preserve">Domestic consultants with deep cultural knowledge may be preferred by clients over international advisors.</w:t>
      </w:r>
    </w:p>
    <w:bookmarkEnd w:id="24"/>
    <w:bookmarkStart w:id="25" w:name="cultural-competence-a-key-requirement"/>
    <w:p>
      <w:pPr>
        <w:pStyle w:val="Heading2"/>
      </w:pPr>
      <w:r>
        <w:t xml:space="preserve">Cultural Competence: A Key Requirement</w:t>
      </w:r>
    </w:p>
    <w:p>
      <w:pPr>
        <w:pStyle w:val="FirstParagraph"/>
      </w:pPr>
      <w:r>
        <w:t xml:space="preserve">A Business Consultant in Japan Tokyo must prioritize cultural competence. This includes:</w:t>
      </w:r>
    </w:p>
    <w:p>
      <w:pPr>
        <w:numPr>
          <w:ilvl w:val="0"/>
          <w:numId w:val="1003"/>
        </w:numPr>
        <w:pStyle w:val="Compact"/>
      </w:pPr>
      <w:r>
        <w:rPr>
          <w:bCs/>
          <w:b/>
        </w:rPr>
        <w:t xml:space="preserve">Language Proficiency:</w:t>
      </w:r>
      <w:r>
        <w:t xml:space="preserve"> </w:t>
      </w:r>
      <w:r>
        <w:t xml:space="preserve">Mastery of Japanese business Japanese (which differs from conversational language) is essential for credibility.</w:t>
      </w:r>
    </w:p>
    <w:p>
      <w:pPr>
        <w:numPr>
          <w:ilvl w:val="0"/>
          <w:numId w:val="1003"/>
        </w:numPr>
        <w:pStyle w:val="Compact"/>
      </w:pPr>
      <w:r>
        <w:rPr>
          <w:bCs/>
          <w:b/>
        </w:rPr>
        <w:t xml:space="preserve">Understanding Local Etiquette:</w:t>
      </w:r>
      <w:r>
        <w:t xml:space="preserve"> </w:t>
      </w:r>
      <w:r>
        <w:t xml:space="preserve">From formal bowing to gift-giving traditions, consultants must navigate social norms without appearing intrusive.</w:t>
      </w:r>
    </w:p>
    <w:p>
      <w:pPr>
        <w:numPr>
          <w:ilvl w:val="0"/>
          <w:numId w:val="1003"/>
        </w:numPr>
        <w:pStyle w:val="Compact"/>
      </w:pPr>
      <w:r>
        <w:rPr>
          <w:bCs/>
          <w:b/>
        </w:rPr>
        <w:t xml:space="preserve">Perspective on Time and Efficiency:</w:t>
      </w:r>
      <w:r>
        <w:t xml:space="preserve"> </w:t>
      </w:r>
      <w:r>
        <w:t xml:space="preserve">While Western consultants may prioritize speed, Japanese clients often value thoroughness and long-term planning.</w:t>
      </w:r>
    </w:p>
    <w:bookmarkEnd w:id="25"/>
    <w:bookmarkStart w:id="26" w:name="X313421e09dc23d54e3be3d292a1ae2e9630635b"/>
    <w:p>
      <w:pPr>
        <w:pStyle w:val="Heading2"/>
      </w:pPr>
      <w:r>
        <w:t xml:space="preserve">Case Study: A Business Consultant in Tokyo’s Tech Sector</w:t>
      </w:r>
    </w:p>
    <w:p>
      <w:pPr>
        <w:pStyle w:val="FirstParagraph"/>
      </w:pPr>
      <w:r>
        <w:t xml:space="preserve">A hypothetical case study illustrates the challenges and successes of a Business Consultant operating in Tokyo. For example, a consultant hired to improve operational efficiency at a Japanese tech startup faced resistance due to the company’s reluctance to adopt Western-style agile methodologies. By integrating Japanese principles like</w:t>
      </w:r>
      <w:r>
        <w:t xml:space="preserve"> </w:t>
      </w:r>
      <w:r>
        <w:rPr>
          <w:iCs/>
          <w:i/>
        </w:rPr>
        <w:t xml:space="preserve">kanban</w:t>
      </w:r>
      <w:r>
        <w:t xml:space="preserve"> </w:t>
      </w:r>
      <w:r>
        <w:t xml:space="preserve">(visual workflow management) with modern tools, the consultant achieved incremental improvements and earned trust through patience and respect for local practices.</w:t>
      </w:r>
    </w:p>
    <w:bookmarkEnd w:id="26"/>
    <w:bookmarkStart w:id="27" w:name="strategies-for-success-in-japan-tokyo"/>
    <w:p>
      <w:pPr>
        <w:pStyle w:val="Heading2"/>
      </w:pPr>
      <w:r>
        <w:t xml:space="preserve">Strategies for Success in Japan Tokyo</w:t>
      </w:r>
    </w:p>
    <w:p>
      <w:pPr>
        <w:pStyle w:val="FirstParagraph"/>
      </w:pPr>
      <w:r>
        <w:t xml:space="preserve">To excel as a Business Consultant in Japan Tokyo, professionals must adopt strategies such as:</w:t>
      </w:r>
    </w:p>
    <w:p>
      <w:pPr>
        <w:numPr>
          <w:ilvl w:val="0"/>
          <w:numId w:val="1004"/>
        </w:numPr>
        <w:pStyle w:val="Compact"/>
      </w:pPr>
      <w:r>
        <w:rPr>
          <w:bCs/>
          <w:b/>
        </w:rPr>
        <w:t xml:space="preserve">Building Local Partnerships:</w:t>
      </w:r>
      <w:r>
        <w:t xml:space="preserve"> </w:t>
      </w:r>
      <w:r>
        <w:t xml:space="preserve">Collaborating with Japanese consultants or local business leaders can enhance credibility.</w:t>
      </w:r>
    </w:p>
    <w:p>
      <w:pPr>
        <w:numPr>
          <w:ilvl w:val="0"/>
          <w:numId w:val="1004"/>
        </w:numPr>
        <w:pStyle w:val="Compact"/>
      </w:pPr>
      <w:r>
        <w:rPr>
          <w:bCs/>
          <w:b/>
        </w:rPr>
        <w:t xml:space="preserve">Focusing on Long-Term Value:</w:t>
      </w:r>
      <w:r>
        <w:t xml:space="preserve"> </w:t>
      </w:r>
      <w:r>
        <w:t xml:space="preserve">Proposing solutions that align with Japan’s emphasis on sustainability and long-term growth, such as green technology adoption.</w:t>
      </w:r>
    </w:p>
    <w:p>
      <w:pPr>
        <w:numPr>
          <w:ilvl w:val="0"/>
          <w:numId w:val="1004"/>
        </w:numPr>
        <w:pStyle w:val="Compact"/>
      </w:pPr>
      <w:r>
        <w:rPr>
          <w:bCs/>
          <w:b/>
        </w:rPr>
        <w:t xml:space="preserve">Leveraging Global Expertise:</w:t>
      </w:r>
      <w:r>
        <w:t xml:space="preserve"> </w:t>
      </w:r>
      <w:r>
        <w:t xml:space="preserve">Positioning oneself as a bridge between Japanese traditions and global innovations.</w:t>
      </w:r>
    </w:p>
    <w:bookmarkEnd w:id="27"/>
    <w:bookmarkStart w:id="28" w:name="conclusion"/>
    <w:p>
      <w:pPr>
        <w:pStyle w:val="Heading2"/>
      </w:pPr>
      <w:r>
        <w:t xml:space="preserve">Conclusion</w:t>
      </w:r>
    </w:p>
    <w:p>
      <w:pPr>
        <w:pStyle w:val="FirstParagraph"/>
      </w:pPr>
      <w:r>
        <w:t xml:space="preserve">This Undergraduate Thesis has explored the multifaceted role of a Business Consultant in Japan Tokyo, emphasizing the need for cultural agility, strategic patience, and localized expertise. As Tokyo continues to evolve as a global business epicenter, consultants who embrace its unique challenges will play a vital role in shaping its future. For aspiring Business Consultants entering this market, success lies not only in professional acumen but also in the ability to harmonize with Japan’s intricate cultural and economic fabric.</w:t>
      </w:r>
    </w:p>
    <w:bookmarkEnd w:id="28"/>
    <w:bookmarkStart w:id="29" w:name="references"/>
    <w:p>
      <w:pPr>
        <w:pStyle w:val="Heading2"/>
      </w:pPr>
      <w:r>
        <w:t xml:space="preserve">References</w:t>
      </w:r>
    </w:p>
    <w:p>
      <w:pPr>
        <w:pStyle w:val="FirstParagraph"/>
      </w:pPr>
      <w:r>
        <w:rPr>
          <w:iCs/>
          <w:i/>
        </w:rPr>
        <w:t xml:space="preserve">(Note: References would be included here if required by the university or institution.)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Japan Tokyo</dc:title>
  <dc:creator/>
  <dc:language>en</dc:language>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