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d0ad6d8a4750444c41ad011d09e213a31e366fe"/>
    <w:p>
      <w:pPr>
        <w:pStyle w:val="Heading1"/>
      </w:pPr>
      <w:r>
        <w:t xml:space="preserve">Undergraduate Thesis: The Role of Business Consultants in Nepal Kathmandu</w:t>
      </w:r>
    </w:p>
    <w:bookmarkStart w:id="20" w:name="abstract"/>
    <w:p>
      <w:pPr>
        <w:pStyle w:val="Heading2"/>
      </w:pPr>
      <w:r>
        <w:t xml:space="preserve">Abstract</w:t>
      </w:r>
    </w:p>
    <w:p>
      <w:pPr>
        <w:pStyle w:val="FirstParagraph"/>
      </w:pPr>
      <w:r>
        <w:t xml:space="preserve">This Undergraduate Thesis explores the critical role of Business Consultants in the economic development and strategic growth of enterprises within Nepal Kathmandu. As a burgeoning hub for commerce, innovation, and entrepreneurship, Kathmandu faces unique challenges that demand specialized expertise. This study examines how Business Consultants contribute to overcoming these obstacles by providing tailored solutions in areas such as market analysis, financial planning, operational efficiency, and digital transformation. The thesis also highlights the evolving landscape of consulting services in Nepal Kathmandu and identifies opportunities for further growth within this sector.</w:t>
      </w:r>
    </w:p>
    <w:bookmarkEnd w:id="20"/>
    <w:bookmarkStart w:id="21" w:name="introduction"/>
    <w:p>
      <w:pPr>
        <w:pStyle w:val="Heading2"/>
      </w:pPr>
      <w:r>
        <w:t xml:space="preserve">Introduction</w:t>
      </w:r>
    </w:p>
    <w:p>
      <w:pPr>
        <w:pStyle w:val="FirstParagraph"/>
      </w:pPr>
      <w:r>
        <w:t xml:space="preserve">Nepal Kathmandu has emerged as a vital economic center in South Asia, driven by its strategic location, cultural diversity, and increasing investments in infrastructure. However, the region’s businesses often grapple with competition, regulatory complexities, and limited access to global markets. In this context, Business Consultants play a pivotal role by offering expert guidance to organizations seeking sustainable growth. This thesis aims to analyze the significance of Business Consultants in Nepal Kathmandu through a comprehensive review of existing literature, case studies, and field observations. By focusing on local examples and challenges specific to the Kathmandu Valley, it underscores the importance of consulting services in fostering economic resilience and innovation.</w:t>
      </w:r>
    </w:p>
    <w:bookmarkEnd w:id="21"/>
    <w:bookmarkStart w:id="22" w:name="literature-review"/>
    <w:p>
      <w:pPr>
        <w:pStyle w:val="Heading2"/>
      </w:pPr>
      <w:r>
        <w:t xml:space="preserve">Literature Review</w:t>
      </w:r>
    </w:p>
    <w:p>
      <w:pPr>
        <w:pStyle w:val="FirstParagraph"/>
      </w:pPr>
      <w:r>
        <w:t xml:space="preserve">The concept of Business Consulting has gained global recognition as a tool for organizational success. Scholars such as Johnson (2015) emphasize that consultants act as catalysts for change, helping businesses adapt to dynamic environments. In the Nepalese context, studies by Gurung (2018) and Shrestha (2020) highlight the growing demand for consulting services in urban centers like Kathmandu. However, these works often overlook the unique challenges faced by consultants in a developing economy with cultural and regulatory nuances.</w:t>
      </w:r>
    </w:p>
    <w:p>
      <w:pPr>
        <w:pStyle w:val="BodyText"/>
      </w:pPr>
      <w:r>
        <w:t xml:space="preserve">Research on Business Consultants in South Asia frequently points to gaps in localized strategies. For instance, while India has well-established consulting firms catering to multinational corporations, Nepal Kathmandu’s consulting sector remains fragmented and under-researched. This thesis fills that gap by focusing on the practical applications of consulting services in Kathmandu’s small-to-medium enterprises (SMEs) and startups.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primary interviews. Secondary data includes government reports, industry publications, and academic journals on Nepal’s economic landscape. Primary data was gathered through semi-structured interviews with six Business Consultants operating in Kathmandu and five business owners who have engaged their services. The findings are contextualized within the broader socio-economic framework of Nepal Kathmandu.</w:t>
      </w:r>
    </w:p>
    <w:bookmarkEnd w:id="23"/>
    <w:bookmarkStart w:id="24" w:name="findings"/>
    <w:p>
      <w:pPr>
        <w:pStyle w:val="Heading2"/>
      </w:pPr>
      <w:r>
        <w:t xml:space="preserve">Findings</w:t>
      </w:r>
    </w:p>
    <w:p>
      <w:pPr>
        <w:pStyle w:val="FirstParagraph"/>
      </w:pPr>
      <w:r>
        <w:rPr>
          <w:bCs/>
          <w:b/>
        </w:rPr>
        <w:t xml:space="preserve">Case Study 1: Enhancing Market Competitiveness</w:t>
      </w:r>
      <w:r>
        <w:br/>
      </w:r>
      <w:r>
        <w:t xml:space="preserve">A Business Consultant in Kathmandu helped a local food processing company identify inefficiencies in its supply chain. By recommending digital inventory systems and partnerships with regional suppliers, the company reduced operational costs by 20% and expanded its market reach.</w:t>
      </w:r>
    </w:p>
    <w:p>
      <w:pPr>
        <w:pStyle w:val="BodyText"/>
      </w:pPr>
      <w:r>
        <w:rPr>
          <w:bCs/>
          <w:b/>
        </w:rPr>
        <w:t xml:space="preserve">Case Study 2: Financial Strategy for SMEs</w:t>
      </w:r>
      <w:r>
        <w:br/>
      </w:r>
      <w:r>
        <w:t xml:space="preserve">Another consultant provided financial planning services to a startup in Kathmandu’s tech sector. Through cash flow analysis and cost-benefit modeling, the startup secured a loan from a local bank, enabling it to scale its operations within six months.</w:t>
      </w:r>
    </w:p>
    <w:p>
      <w:pPr>
        <w:pStyle w:val="BodyText"/>
      </w:pPr>
      <w:r>
        <w:rPr>
          <w:bCs/>
          <w:b/>
        </w:rPr>
        <w:t xml:space="preserve">Challenges Identified</w:t>
      </w:r>
      <w:r>
        <w:br/>
      </w:r>
      <w:r>
        <w:t xml:space="preserve">Consultants in Nepal Kathmandu face challenges such as limited client awareness of consulting services, inconsistent regulatory policies, and resistance to change among traditional business owners. Additionally, the lack of standardized certification for consultants poses a barrier to credibility.</w:t>
      </w:r>
    </w:p>
    <w:bookmarkEnd w:id="24"/>
    <w:bookmarkStart w:id="25" w:name="challenges-and-opportunities"/>
    <w:p>
      <w:pPr>
        <w:pStyle w:val="Heading2"/>
      </w:pPr>
      <w:r>
        <w:t xml:space="preserve">Challenges and Opportunities</w:t>
      </w:r>
    </w:p>
    <w:p>
      <w:pPr>
        <w:pStyle w:val="FirstParagraph"/>
      </w:pPr>
      <w:r>
        <w:t xml:space="preserve">The Business Consulting sector in Nepal Kathmandu is at a crossroads. While there is growing demand for expertise in areas like digital transformation and export strategies, consultants must navigate challenges such as:</w:t>
      </w:r>
    </w:p>
    <w:p>
      <w:pPr>
        <w:numPr>
          <w:ilvl w:val="0"/>
          <w:numId w:val="1001"/>
        </w:numPr>
        <w:pStyle w:val="Compact"/>
      </w:pPr>
      <w:r>
        <w:rPr>
          <w:bCs/>
          <w:b/>
        </w:rPr>
        <w:t xml:space="preserve">Cultural Resistance:</w:t>
      </w:r>
      <w:r>
        <w:t xml:space="preserve"> </w:t>
      </w:r>
      <w:r>
        <w:t xml:space="preserve">Many business owners prefer traditional methods over data-driven strategies.</w:t>
      </w:r>
    </w:p>
    <w:p>
      <w:pPr>
        <w:numPr>
          <w:ilvl w:val="0"/>
          <w:numId w:val="1001"/>
        </w:numPr>
        <w:pStyle w:val="Compact"/>
      </w:pPr>
      <w:r>
        <w:rPr>
          <w:bCs/>
          <w:b/>
        </w:rPr>
        <w:t xml:space="preserve">Limited Resources:</w:t>
      </w:r>
      <w:r>
        <w:t xml:space="preserve"> </w:t>
      </w:r>
      <w:r>
        <w:t xml:space="preserve">Consultants often lack access to robust market data and international networks.</w:t>
      </w:r>
    </w:p>
    <w:p>
      <w:pPr>
        <w:numPr>
          <w:ilvl w:val="0"/>
          <w:numId w:val="1001"/>
        </w:numPr>
        <w:pStyle w:val="Compact"/>
      </w:pPr>
      <w:r>
        <w:rPr>
          <w:bCs/>
          <w:b/>
        </w:rPr>
        <w:t xml:space="preserve">Regulatory Hurdles:</w:t>
      </w:r>
      <w:r>
        <w:t xml:space="preserve"> </w:t>
      </w:r>
      <w:r>
        <w:t xml:space="preserve">Frequent policy changes in Nepal’s business environment complicate long-term planning for clients.</w:t>
      </w:r>
    </w:p>
    <w:p>
      <w:pPr>
        <w:pStyle w:val="FirstParagraph"/>
      </w:pPr>
      <w:r>
        <w:t xml:space="preserve">Despite these challenges, opportunities abound. The government’s focus on tourism, agriculture, and technology presents avenues for consultants to specialize in niche areas. Furthermore, the rise of e-commerce and digital payments offers a chance to modernize Kathmandu’s business ecosystem through consulting services.</w:t>
      </w:r>
    </w:p>
    <w:bookmarkEnd w:id="25"/>
    <w:bookmarkStart w:id="26" w:name="recommendations"/>
    <w:p>
      <w:pPr>
        <w:pStyle w:val="Heading2"/>
      </w:pPr>
      <w:r>
        <w:t xml:space="preserve">Recommendations</w:t>
      </w:r>
    </w:p>
    <w:p>
      <w:pPr>
        <w:pStyle w:val="FirstParagraph"/>
      </w:pPr>
      <w:r>
        <w:t xml:space="preserve">To strengthen the role of Business Consultants in Nepal Kathmandu, this thesis proposes:</w:t>
      </w:r>
    </w:p>
    <w:p>
      <w:pPr>
        <w:numPr>
          <w:ilvl w:val="0"/>
          <w:numId w:val="1002"/>
        </w:numPr>
        <w:pStyle w:val="Compact"/>
      </w:pPr>
      <w:r>
        <w:rPr>
          <w:bCs/>
          <w:b/>
        </w:rPr>
        <w:t xml:space="preserve">Establishing a National Certification Body:</w:t>
      </w:r>
      <w:r>
        <w:t xml:space="preserve"> </w:t>
      </w:r>
      <w:r>
        <w:t xml:space="preserve">To standardize qualifications and enhance trust in the consulting profession.</w:t>
      </w:r>
    </w:p>
    <w:p>
      <w:pPr>
        <w:numPr>
          <w:ilvl w:val="0"/>
          <w:numId w:val="1002"/>
        </w:numPr>
        <w:pStyle w:val="Compact"/>
      </w:pPr>
      <w:r>
        <w:rPr>
          <w:bCs/>
          <w:b/>
        </w:rPr>
        <w:t xml:space="preserve">Promoting Digital Literacy:</w:t>
      </w:r>
      <w:r>
        <w:t xml:space="preserve"> </w:t>
      </w:r>
      <w:r>
        <w:t xml:space="preserve">Training programs for consultants to leverage tools like AI and data analytics in their services.</w:t>
      </w:r>
    </w:p>
    <w:p>
      <w:pPr>
        <w:numPr>
          <w:ilvl w:val="0"/>
          <w:numId w:val="1002"/>
        </w:numPr>
        <w:pStyle w:val="Compact"/>
      </w:pPr>
      <w:r>
        <w:rPr>
          <w:bCs/>
          <w:b/>
        </w:rPr>
        <w:t xml:space="preserve">Collaboration with Educational Institutions:</w:t>
      </w:r>
      <w:r>
        <w:t xml:space="preserve"> </w:t>
      </w:r>
      <w:r>
        <w:t xml:space="preserve">Partnerships between consulting firms and universities to align curricula with industry needs.</w:t>
      </w:r>
    </w:p>
    <w:p>
      <w:pPr>
        <w:numPr>
          <w:ilvl w:val="0"/>
          <w:numId w:val="1002"/>
        </w:numPr>
        <w:pStyle w:val="Compact"/>
      </w:pPr>
      <w:r>
        <w:rPr>
          <w:bCs/>
          <w:b/>
        </w:rPr>
        <w:t xml:space="preserve">Government Incentives:</w:t>
      </w:r>
      <w:r>
        <w:t xml:space="preserve"> </w:t>
      </w:r>
      <w:r>
        <w:t xml:space="preserve">Policies supporting SMEs’ access to consulting services, such as tax breaks or grants for advisory contracts.</w:t>
      </w:r>
    </w:p>
    <w:bookmarkEnd w:id="26"/>
    <w:bookmarkStart w:id="27" w:name="conclusion"/>
    <w:p>
      <w:pPr>
        <w:pStyle w:val="Heading2"/>
      </w:pPr>
      <w:r>
        <w:t xml:space="preserve">Conclusion</w:t>
      </w:r>
    </w:p>
    <w:p>
      <w:pPr>
        <w:pStyle w:val="FirstParagraph"/>
      </w:pPr>
      <w:r>
        <w:t xml:space="preserve">The Undergraduate Thesis underscores the indispensable role of Business Consultants in driving economic growth and innovation in Nepal Kathmandu. As the region continues to evolve, consultants must adapt their strategies to address local challenges while leveraging emerging opportunities. This study provides a foundation for further research and highlights the need for systemic support to ensure that Business Consultants can thrive as key players in Kathmandu’s business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Nepal Kathmandu</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